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5C060158" w:rsidP="1F7C836C" w:rsidRDefault="5C060158" w14:paraId="0670A9C7" w14:textId="1FDDAE1E">
      <w:pPr>
        <w:pStyle w:val="a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</w:pPr>
      <w:r w:rsidRPr="1F7C836C" w:rsidR="5C060158">
        <w:rPr>
          <w:rFonts w:cs="Calibri" w:cstheme="minorAscii"/>
          <w:b w:val="1"/>
          <w:bCs w:val="1"/>
        </w:rPr>
        <w:t>ЗВЕЗДЫ ЮЖНОГО ПОЛУШАРИЯ</w:t>
      </w:r>
    </w:p>
    <w:p xmlns:wp14="http://schemas.microsoft.com/office/word/2010/wordml" w:rsidR="008A290D" w:rsidP="008A290D" w:rsidRDefault="008A290D" w14:paraId="672A6659" wp14:textId="77777777">
      <w:pPr>
        <w:spacing w:after="0" w:line="240" w:lineRule="auto"/>
        <w:rPr>
          <w:rFonts w:eastAsia="Times New Roman" w:cstheme="minorHAnsi"/>
          <w:lang w:eastAsia="ru-RU"/>
        </w:rPr>
      </w:pPr>
    </w:p>
    <w:p w:rsidR="5C060158" w:rsidP="1F7C836C" w:rsidRDefault="5C060158" w14:paraId="778F1A59" w14:textId="29C94178">
      <w:pPr>
        <w:pStyle w:val="a"/>
        <w:spacing w:before="240" w:beforeAutospacing="off" w:after="240" w:afterAutospacing="off"/>
      </w:pPr>
      <w:r w:rsidRPr="1F7C836C" w:rsidR="5C060158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Увлекательное путешествие по странам южной Африки, позволяющее ознакомиться сразу с несколькими культурами за один раз. </w:t>
      </w:r>
      <w:r w:rsidRPr="1F7C836C" w:rsidR="5C060158">
        <w:rPr>
          <w:rFonts w:ascii="Calibri" w:hAnsi="Calibri" w:eastAsia="Calibri" w:cs="Calibri"/>
          <w:noProof w:val="0"/>
          <w:sz w:val="22"/>
          <w:szCs w:val="22"/>
          <w:lang w:val="ru-RU"/>
        </w:rPr>
        <w:t>Самые главные прелести</w:t>
      </w:r>
      <w:r w:rsidRPr="1F7C836C" w:rsidR="5C060158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которые вы увидите </w:t>
      </w:r>
      <w:r w:rsidRPr="1F7C836C" w:rsidR="5C060158">
        <w:rPr>
          <w:rFonts w:ascii="Calibri" w:hAnsi="Calibri" w:eastAsia="Calibri" w:cs="Calibri"/>
          <w:noProof w:val="0"/>
          <w:sz w:val="22"/>
          <w:szCs w:val="22"/>
          <w:lang w:val="ru-RU"/>
        </w:rPr>
        <w:t>- это</w:t>
      </w:r>
      <w:r w:rsidRPr="1F7C836C" w:rsidR="5C060158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мыс Доброй Надежды, Столовая гора, королевство солнца </w:t>
      </w:r>
      <w:r w:rsidRPr="1F7C836C" w:rsidR="5C060158">
        <w:rPr>
          <w:rFonts w:ascii="Calibri" w:hAnsi="Calibri" w:eastAsia="Calibri" w:cs="Calibri"/>
          <w:noProof w:val="0"/>
          <w:sz w:val="22"/>
          <w:szCs w:val="22"/>
          <w:lang w:val="ru-RU"/>
        </w:rPr>
        <w:t>Сан Сити</w:t>
      </w:r>
      <w:r w:rsidRPr="1F7C836C" w:rsidR="5C060158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и прелестный водопад Виктория. Отличный выбор для любителей авиаперелетов и профессиональных путешественников со стажем.</w:t>
      </w:r>
    </w:p>
    <w:p w:rsidR="008A290D" w:rsidP="1F7C836C" w:rsidRDefault="008A290D" w14:paraId="131D1DE3" w14:textId="296BA239">
      <w:pPr>
        <w:spacing w:after="0" w:line="240" w:lineRule="auto"/>
        <w:rPr>
          <w:rFonts w:eastAsia="Times New Roman" w:cs="Calibri" w:cstheme="minorAscii"/>
          <w:lang w:eastAsia="ru-RU"/>
        </w:rPr>
      </w:pPr>
      <w:r w:rsidRPr="1F7C836C" w:rsidR="008A290D">
        <w:rPr>
          <w:rFonts w:eastAsia="Times New Roman" w:cs="Calibri" w:cstheme="minorAscii"/>
          <w:b w:val="1"/>
          <w:bCs w:val="1"/>
          <w:lang w:eastAsia="ru-RU"/>
        </w:rPr>
        <w:t>Тур гарантирован при группе от 2-х человек</w:t>
      </w:r>
      <w:r>
        <w:br/>
      </w:r>
      <w:r w:rsidRPr="1F7C836C" w:rsidR="68F51BBF">
        <w:rPr>
          <w:rFonts w:ascii="Calibri" w:hAnsi="Calibri" w:eastAsia="Calibri" w:cs="Calibri"/>
          <w:noProof w:val="0"/>
          <w:sz w:val="22"/>
          <w:szCs w:val="22"/>
          <w:lang w:val="ru-RU"/>
        </w:rPr>
        <w:t>Начало групповых туров - по воскресеньям; старт индивидуальных программ - в любой день, по вашему желанию.</w:t>
      </w:r>
    </w:p>
    <w:p w:rsidR="1F7C836C" w:rsidP="1F7C836C" w:rsidRDefault="1F7C836C" w14:paraId="44534E60" w14:textId="118439A5">
      <w:pPr>
        <w:spacing w:after="0" w:line="240" w:lineRule="auto"/>
        <w:rPr>
          <w:rFonts w:eastAsia="Times New Roman" w:cs="Calibri" w:cstheme="minorAscii"/>
          <w:lang w:eastAsia="ru-RU"/>
        </w:rPr>
      </w:pPr>
    </w:p>
    <w:p xmlns:wp14="http://schemas.microsoft.com/office/word/2010/wordml" w:rsidR="008A290D" w:rsidP="008A290D" w:rsidRDefault="008A290D" w14:paraId="5DAB6C7B" wp14:textId="77777777">
      <w:pPr>
        <w:spacing w:after="0" w:line="240" w:lineRule="auto"/>
        <w:rPr>
          <w:rFonts w:eastAsia="Times New Roman" w:cstheme="minorHAnsi"/>
          <w:b/>
          <w:bCs/>
          <w:lang w:eastAsia="ru-RU"/>
        </w:rPr>
      </w:pPr>
    </w:p>
    <w:p w:rsidR="2CCEDA5E" w:rsidP="1F7C836C" w:rsidRDefault="2CCEDA5E" w14:paraId="6FE0763F" w14:textId="3F5D19E1">
      <w:pPr>
        <w:pStyle w:val="a"/>
        <w:spacing w:before="0" w:beforeAutospacing="off" w:after="0" w:afterAutospacing="off"/>
        <w:rPr>
          <w:rFonts w:eastAsia="Times New Roman" w:cs="Calibri" w:cstheme="minorAscii"/>
          <w:b w:val="1"/>
          <w:bCs w:val="1"/>
          <w:lang w:eastAsia="ru-RU"/>
        </w:rPr>
      </w:pPr>
      <w:r w:rsidRPr="1F7C836C" w:rsidR="2CCEDA5E">
        <w:rPr>
          <w:rFonts w:eastAsia="Times New Roman" w:cs="Calibri" w:cstheme="minorAscii"/>
          <w:b w:val="1"/>
          <w:bCs w:val="1"/>
          <w:lang w:eastAsia="ru-RU"/>
        </w:rPr>
        <w:t>В стоимость включено:</w:t>
      </w:r>
    </w:p>
    <w:p w:rsidR="772A2EE7" w:rsidP="1F7C836C" w:rsidRDefault="772A2EE7" w14:paraId="15E4FFF9" w14:textId="1915383D">
      <w:pPr>
        <w:pStyle w:val="a5"/>
        <w:numPr>
          <w:ilvl w:val="0"/>
          <w:numId w:val="4"/>
        </w:numPr>
        <w:suppressLineNumbers w:val="0"/>
        <w:bidi w:val="0"/>
        <w:spacing w:before="0" w:beforeAutospacing="off" w:after="0" w:afterAutospacing="off" w:line="276" w:lineRule="auto"/>
        <w:ind w:left="360" w:right="0" w:hanging="360"/>
        <w:jc w:val="left"/>
        <w:rPr>
          <w:noProof w:val="0"/>
          <w:lang w:val="ru-RU"/>
        </w:rPr>
      </w:pPr>
      <w:r w:rsidRPr="1F7C836C" w:rsidR="772A2EE7">
        <w:rPr>
          <w:noProof w:val="0"/>
          <w:lang w:val="ru-RU"/>
        </w:rPr>
        <w:t>Проживание в отелях и лоджах выбранной категории;</w:t>
      </w:r>
    </w:p>
    <w:p w:rsidR="772A2EE7" w:rsidP="1F7C836C" w:rsidRDefault="772A2EE7" w14:paraId="21A6A57B" w14:textId="5ACEACB0">
      <w:pPr>
        <w:pStyle w:val="a5"/>
        <w:numPr>
          <w:ilvl w:val="0"/>
          <w:numId w:val="4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noProof w:val="0"/>
          <w:lang w:val="ru-RU"/>
        </w:rPr>
      </w:pPr>
      <w:r w:rsidRPr="1F7C836C" w:rsidR="772A2EE7">
        <w:rPr>
          <w:noProof w:val="0"/>
          <w:lang w:val="ru-RU"/>
        </w:rPr>
        <w:t>Экскурсии по программе;</w:t>
      </w:r>
    </w:p>
    <w:p w:rsidR="772A2EE7" w:rsidP="1F7C836C" w:rsidRDefault="772A2EE7" w14:paraId="53B733D8" w14:textId="1E6CC584">
      <w:pPr>
        <w:pStyle w:val="a5"/>
        <w:numPr>
          <w:ilvl w:val="0"/>
          <w:numId w:val="4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noProof w:val="0"/>
          <w:lang w:val="ru-RU"/>
        </w:rPr>
      </w:pPr>
      <w:r w:rsidRPr="1F7C836C" w:rsidR="772A2EE7">
        <w:rPr>
          <w:noProof w:val="0"/>
          <w:lang w:val="ru-RU"/>
        </w:rPr>
        <w:t>Трансферы по программе;</w:t>
      </w:r>
    </w:p>
    <w:p w:rsidR="772A2EE7" w:rsidP="1F7C836C" w:rsidRDefault="772A2EE7" w14:paraId="10D463CF" w14:textId="040DA183">
      <w:pPr>
        <w:pStyle w:val="a5"/>
        <w:numPr>
          <w:ilvl w:val="0"/>
          <w:numId w:val="4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noProof w:val="0"/>
          <w:lang w:val="ru-RU"/>
        </w:rPr>
      </w:pPr>
      <w:r w:rsidRPr="1F7C836C" w:rsidR="772A2EE7">
        <w:rPr>
          <w:noProof w:val="0"/>
          <w:lang w:val="ru-RU"/>
        </w:rPr>
        <w:t>Питание: 8 завтраков;</w:t>
      </w:r>
    </w:p>
    <w:p w:rsidR="772A2EE7" w:rsidP="1F7C836C" w:rsidRDefault="772A2EE7" w14:paraId="269812DF" w14:textId="32719FE0">
      <w:pPr>
        <w:pStyle w:val="a5"/>
        <w:numPr>
          <w:ilvl w:val="0"/>
          <w:numId w:val="4"/>
        </w:numPr>
        <w:spacing w:before="0" w:beforeAutospacing="off" w:after="0" w:afterAutospacing="off"/>
        <w:rPr>
          <w:noProof w:val="0"/>
          <w:lang w:val="ru-RU"/>
        </w:rPr>
      </w:pPr>
      <w:r w:rsidRPr="1F7C836C" w:rsidR="772A2EE7">
        <w:rPr>
          <w:noProof w:val="0"/>
          <w:lang w:val="ru-RU"/>
        </w:rPr>
        <w:t>Русскоязычный гид в Кейптауне.</w:t>
      </w:r>
    </w:p>
    <w:p xmlns:wp14="http://schemas.microsoft.com/office/word/2010/wordml" w:rsidR="008A290D" w:rsidP="008A290D" w:rsidRDefault="008A290D" w14:paraId="02EB378F" wp14:textId="77777777">
      <w:pPr>
        <w:spacing w:after="0" w:line="240" w:lineRule="auto"/>
        <w:rPr>
          <w:rFonts w:eastAsia="Times New Roman" w:cstheme="minorHAnsi"/>
          <w:b/>
          <w:bCs/>
          <w:lang w:eastAsia="ru-RU"/>
        </w:rPr>
      </w:pPr>
    </w:p>
    <w:p xmlns:wp14="http://schemas.microsoft.com/office/word/2010/wordml" w:rsidRPr="008A290D" w:rsidR="008A290D" w:rsidP="008A290D" w:rsidRDefault="008A290D" w14:paraId="2036809A" wp14:textId="77777777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b/>
          <w:bCs/>
          <w:lang w:eastAsia="ru-RU"/>
        </w:rPr>
        <w:t>Дополнительно оплачивается:</w:t>
      </w:r>
    </w:p>
    <w:p w:rsidR="008A290D" w:rsidP="1F7C836C" w:rsidRDefault="008A290D" w14:paraId="78C71109" w14:textId="7E1A1A70">
      <w:pPr>
        <w:pStyle w:val="a5"/>
        <w:numPr>
          <w:ilvl w:val="0"/>
          <w:numId w:val="5"/>
        </w:numPr>
        <w:spacing w:after="0" w:line="240" w:lineRule="auto"/>
        <w:rPr>
          <w:rFonts w:eastAsia="Times New Roman" w:cs="Calibri" w:cstheme="minorAscii"/>
          <w:lang w:eastAsia="ru-RU"/>
        </w:rPr>
      </w:pPr>
      <w:r w:rsidRPr="1F7C836C" w:rsidR="008A290D">
        <w:rPr>
          <w:rFonts w:eastAsia="Times New Roman" w:cs="Calibri" w:cstheme="minorAscii"/>
          <w:lang w:eastAsia="ru-RU"/>
        </w:rPr>
        <w:t>Международные авиаперел</w:t>
      </w:r>
      <w:r w:rsidRPr="1F7C836C" w:rsidR="394991BC">
        <w:rPr>
          <w:rFonts w:eastAsia="Times New Roman" w:cs="Calibri" w:cstheme="minorAscii"/>
          <w:lang w:eastAsia="ru-RU"/>
        </w:rPr>
        <w:t>е</w:t>
      </w:r>
      <w:r w:rsidRPr="1F7C836C" w:rsidR="008A290D">
        <w:rPr>
          <w:rFonts w:eastAsia="Times New Roman" w:cs="Calibri" w:cstheme="minorAscii"/>
          <w:lang w:eastAsia="ru-RU"/>
        </w:rPr>
        <w:t>ты</w:t>
      </w:r>
      <w:r w:rsidRPr="1F7C836C" w:rsidR="71136906">
        <w:rPr>
          <w:rFonts w:eastAsia="Times New Roman" w:cs="Calibri" w:cstheme="minorAscii"/>
          <w:lang w:eastAsia="ru-RU"/>
        </w:rPr>
        <w:t>;</w:t>
      </w:r>
    </w:p>
    <w:p w:rsidR="3B95A858" w:rsidP="1F7C836C" w:rsidRDefault="3B95A858" w14:paraId="73E32E81" w14:textId="5FC192AB">
      <w:pPr>
        <w:pStyle w:val="a5"/>
        <w:numPr>
          <w:ilvl w:val="0"/>
          <w:numId w:val="5"/>
        </w:numPr>
        <w:spacing w:after="0" w:line="240" w:lineRule="auto"/>
        <w:rPr>
          <w:rFonts w:eastAsia="Times New Roman" w:cs="Calibri" w:cstheme="minorAscii"/>
          <w:lang w:eastAsia="ru-RU"/>
        </w:rPr>
      </w:pPr>
      <w:r w:rsidRPr="1F7C836C" w:rsidR="3B95A858">
        <w:rPr>
          <w:rFonts w:eastAsia="Times New Roman" w:cs="Calibri" w:cstheme="minorAscii"/>
          <w:lang w:eastAsia="ru-RU"/>
        </w:rPr>
        <w:t>Внутренние авиаперелеты</w:t>
      </w:r>
      <w:r w:rsidRPr="1F7C836C" w:rsidR="71136906">
        <w:rPr>
          <w:rFonts w:eastAsia="Times New Roman" w:cs="Calibri" w:cstheme="minorAscii"/>
          <w:lang w:eastAsia="ru-RU"/>
        </w:rPr>
        <w:t>;</w:t>
      </w:r>
    </w:p>
    <w:p w:rsidR="7D7A1709" w:rsidP="1F7C836C" w:rsidRDefault="7D7A1709" w14:paraId="73A6FA12" w14:textId="780D9420">
      <w:pPr>
        <w:pStyle w:val="a5"/>
        <w:numPr>
          <w:ilvl w:val="0"/>
          <w:numId w:val="5"/>
        </w:numPr>
        <w:spacing w:after="0" w:line="240" w:lineRule="auto"/>
        <w:rPr>
          <w:rFonts w:eastAsia="Times New Roman" w:cs="Calibri" w:cstheme="minorAscii"/>
          <w:lang w:eastAsia="ru-RU"/>
        </w:rPr>
      </w:pPr>
      <w:r w:rsidRPr="1F7C836C" w:rsidR="7D7A1709">
        <w:rPr>
          <w:rFonts w:eastAsia="Times New Roman" w:cs="Calibri" w:cstheme="minorAscii"/>
          <w:lang w:eastAsia="ru-RU"/>
        </w:rPr>
        <w:t xml:space="preserve">Дополнительное питание и </w:t>
      </w:r>
      <w:r w:rsidRPr="1F7C836C" w:rsidR="7D7A1709">
        <w:rPr>
          <w:rFonts w:eastAsia="Times New Roman" w:cs="Calibri" w:cstheme="minorAscii"/>
          <w:lang w:eastAsia="ru-RU"/>
        </w:rPr>
        <w:t>экскурсии</w:t>
      </w:r>
      <w:r w:rsidRPr="1F7C836C" w:rsidR="7D7A1709">
        <w:rPr>
          <w:rFonts w:eastAsia="Times New Roman" w:cs="Calibri" w:cstheme="minorAscii"/>
          <w:lang w:eastAsia="ru-RU"/>
        </w:rPr>
        <w:t xml:space="preserve"> не предусмотренные программой</w:t>
      </w:r>
      <w:r w:rsidRPr="1F7C836C" w:rsidR="643A6172">
        <w:rPr>
          <w:rFonts w:eastAsia="Times New Roman" w:cs="Calibri" w:cstheme="minorAscii"/>
          <w:lang w:eastAsia="ru-RU"/>
        </w:rPr>
        <w:t>;</w:t>
      </w:r>
    </w:p>
    <w:p xmlns:wp14="http://schemas.microsoft.com/office/word/2010/wordml" w:rsidRPr="008A290D" w:rsidR="008A290D" w:rsidP="1F7C836C" w:rsidRDefault="008A290D" w14:paraId="338283CC" wp14:textId="3D542376">
      <w:pPr>
        <w:pStyle w:val="a5"/>
        <w:numPr>
          <w:ilvl w:val="0"/>
          <w:numId w:val="5"/>
        </w:numPr>
        <w:spacing w:after="0" w:line="240" w:lineRule="auto"/>
        <w:rPr>
          <w:rFonts w:eastAsia="Times New Roman" w:cs="Calibri" w:cstheme="minorAscii"/>
          <w:lang w:eastAsia="ru-RU"/>
        </w:rPr>
      </w:pPr>
      <w:r w:rsidRPr="1F7C836C" w:rsidR="008A290D">
        <w:rPr>
          <w:rFonts w:eastAsia="Times New Roman" w:cs="Calibri" w:cstheme="minorAscii"/>
          <w:lang w:eastAsia="ru-RU"/>
        </w:rPr>
        <w:t>Медстраховка</w:t>
      </w:r>
      <w:r w:rsidRPr="1F7C836C" w:rsidR="643A6172">
        <w:rPr>
          <w:rFonts w:eastAsia="Times New Roman" w:cs="Calibri" w:cstheme="minorAscii"/>
          <w:lang w:eastAsia="ru-RU"/>
        </w:rPr>
        <w:t>;</w:t>
      </w:r>
    </w:p>
    <w:p xmlns:wp14="http://schemas.microsoft.com/office/word/2010/wordml" w:rsidRPr="008A290D" w:rsidR="008A290D" w:rsidP="1F7C836C" w:rsidRDefault="008A290D" w14:paraId="301C70A5" wp14:textId="7BF1DAA0">
      <w:pPr>
        <w:pStyle w:val="a5"/>
        <w:numPr>
          <w:ilvl w:val="0"/>
          <w:numId w:val="5"/>
        </w:numPr>
        <w:spacing w:after="0" w:line="240" w:lineRule="auto"/>
        <w:rPr>
          <w:rFonts w:eastAsia="Times New Roman" w:cs="Calibri" w:cstheme="minorAscii"/>
          <w:lang w:eastAsia="ru-RU"/>
        </w:rPr>
      </w:pPr>
      <w:r w:rsidRPr="1F7C836C" w:rsidR="008A290D">
        <w:rPr>
          <w:rFonts w:eastAsia="Times New Roman" w:cs="Calibri" w:cstheme="minorAscii"/>
          <w:lang w:eastAsia="ru-RU"/>
        </w:rPr>
        <w:t>Страховка от невыезда (по желанию)</w:t>
      </w:r>
      <w:r w:rsidRPr="1F7C836C" w:rsidR="5B1B9F91">
        <w:rPr>
          <w:rFonts w:eastAsia="Times New Roman" w:cs="Calibri" w:cstheme="minorAscii"/>
          <w:lang w:eastAsia="ru-RU"/>
        </w:rPr>
        <w:t>;</w:t>
      </w:r>
    </w:p>
    <w:p w:rsidR="1F9D95C4" w:rsidP="1F7C836C" w:rsidRDefault="1F9D95C4" w14:paraId="1B4E6B50" w14:textId="5D08BEF6">
      <w:pPr>
        <w:pStyle w:val="a5"/>
        <w:numPr>
          <w:ilvl w:val="0"/>
          <w:numId w:val="5"/>
        </w:numPr>
        <w:spacing w:after="0" w:line="240" w:lineRule="auto"/>
        <w:rPr>
          <w:rFonts w:eastAsia="Times New Roman" w:cs="Calibri" w:cstheme="minorAscii"/>
          <w:lang w:eastAsia="ru-RU"/>
        </w:rPr>
      </w:pPr>
      <w:r w:rsidRPr="1F7C836C" w:rsidR="1F9D95C4">
        <w:rPr>
          <w:rFonts w:eastAsia="Times New Roman" w:cs="Calibri" w:cstheme="minorAscii"/>
          <w:lang w:eastAsia="ru-RU"/>
        </w:rPr>
        <w:t>Чаевые гидам, водителям, носильщикам, рейнджерам</w:t>
      </w:r>
      <w:r w:rsidRPr="1F7C836C" w:rsidR="12EBCCCC">
        <w:rPr>
          <w:rFonts w:eastAsia="Times New Roman" w:cs="Calibri" w:cstheme="minorAscii"/>
          <w:lang w:eastAsia="ru-RU"/>
        </w:rPr>
        <w:t>.</w:t>
      </w:r>
    </w:p>
    <w:p xmlns:wp14="http://schemas.microsoft.com/office/word/2010/wordml" w:rsidR="008A290D" w:rsidP="008A290D" w:rsidRDefault="008A290D" w14:paraId="6A05A809" wp14:textId="77777777">
      <w:pPr>
        <w:spacing w:after="0" w:line="240" w:lineRule="auto"/>
        <w:rPr>
          <w:rFonts w:cstheme="minorHAnsi"/>
        </w:rPr>
      </w:pPr>
    </w:p>
    <w:p xmlns:wp14="http://schemas.microsoft.com/office/word/2010/wordml" w:rsidRPr="008A290D" w:rsidR="008A290D" w:rsidP="008A290D" w:rsidRDefault="008A290D" w14:paraId="672858A4" wp14:textId="77777777">
      <w:pPr>
        <w:spacing w:after="0" w:line="240" w:lineRule="auto"/>
        <w:jc w:val="center"/>
        <w:rPr>
          <w:rFonts w:cstheme="minorHAnsi"/>
          <w:b/>
        </w:rPr>
      </w:pPr>
      <w:r w:rsidRPr="008A290D">
        <w:rPr>
          <w:rFonts w:cstheme="minorHAnsi"/>
          <w:b/>
        </w:rPr>
        <w:t>ПРОГРАММА ТУРА</w:t>
      </w:r>
    </w:p>
    <w:p xmlns:wp14="http://schemas.microsoft.com/office/word/2010/wordml" w:rsidR="008A290D" w:rsidP="1F7C836C" w:rsidRDefault="008A290D" w14:paraId="6764BD40" wp14:textId="3A5D051E">
      <w:pPr>
        <w:spacing w:after="0" w:line="240" w:lineRule="auto"/>
        <w:rPr>
          <w:rFonts w:cs="Calibri" w:cstheme="minorAscii"/>
          <w:b w:val="1"/>
          <w:bCs w:val="1"/>
        </w:rPr>
      </w:pPr>
      <w:r w:rsidRPr="1F7C836C" w:rsidR="008A290D">
        <w:rPr>
          <w:rFonts w:cs="Calibri" w:cstheme="minorAscii"/>
          <w:b w:val="1"/>
          <w:bCs w:val="1"/>
        </w:rPr>
        <w:t>1 ДЕНЬ</w:t>
      </w:r>
      <w:r>
        <w:br/>
      </w:r>
      <w:r w:rsidRPr="1F7C836C" w:rsidR="004C3A15">
        <w:rPr>
          <w:rFonts w:ascii="Calibri" w:hAnsi="Calibri" w:eastAsia="Calibri" w:cs="Calibri"/>
          <w:noProof w:val="0"/>
          <w:sz w:val="22"/>
          <w:szCs w:val="22"/>
          <w:lang w:val="ru-RU"/>
        </w:rPr>
        <w:t>Добро пожаловать в ЮАР - отдых на Берегу Атлантики</w:t>
      </w:r>
      <w:r>
        <w:br/>
      </w:r>
      <w:r w:rsidRPr="1F7C836C" w:rsidR="004C3A15">
        <w:rPr>
          <w:rFonts w:ascii="Calibri" w:hAnsi="Calibri" w:eastAsia="Calibri" w:cs="Calibri"/>
          <w:noProof w:val="0"/>
          <w:sz w:val="22"/>
          <w:szCs w:val="22"/>
          <w:lang w:val="ru-RU"/>
        </w:rPr>
        <w:t>Прилет в Кейптаун. После прохождения всех визовых и таможенных формальностей вас тепло встречает представитель компании. Трансфер из аэропорта в отель и поселение. Ознакомление с программой тура.</w:t>
      </w:r>
      <w:r>
        <w:br/>
      </w:r>
      <w:r w:rsidRPr="1F7C836C" w:rsidR="004C3A15">
        <w:rPr>
          <w:rFonts w:ascii="Calibri" w:hAnsi="Calibri" w:eastAsia="Calibri" w:cs="Calibri"/>
          <w:noProof w:val="0"/>
          <w:sz w:val="22"/>
          <w:szCs w:val="22"/>
          <w:lang w:val="ru-RU"/>
        </w:rPr>
        <w:t>Отдых после перелета в городе на мысе Доброй Надежды</w:t>
      </w:r>
    </w:p>
    <w:p xmlns:wp14="http://schemas.microsoft.com/office/word/2010/wordml" w:rsidR="008A290D" w:rsidP="1F7C836C" w:rsidRDefault="008A290D" w14:paraId="5A39BBE3" wp14:textId="2B1BDFD0">
      <w:pPr>
        <w:pStyle w:val="a"/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xmlns:wp14="http://schemas.microsoft.com/office/word/2010/wordml" w:rsidR="008A290D" w:rsidP="1F7C836C" w:rsidRDefault="008A290D" w14:paraId="41C8F396" wp14:textId="51C65F1D">
      <w:pPr>
        <w:pStyle w:val="a"/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1F7C836C" w:rsidR="008A290D">
        <w:rPr>
          <w:rFonts w:cs="Calibri" w:cstheme="minorAscii"/>
          <w:b w:val="1"/>
          <w:bCs w:val="1"/>
        </w:rPr>
        <w:t xml:space="preserve">2 ДЕНЬ </w:t>
      </w:r>
      <w:r>
        <w:br/>
      </w:r>
      <w:r w:rsidRPr="1F7C836C" w:rsidR="197EF7D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  <w:t xml:space="preserve">Экскурсия к Мысу Доброй Надежды - Мемориал Родса - De Beers - Пляж </w:t>
      </w:r>
      <w:r w:rsidRPr="1F7C836C" w:rsidR="197EF7D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  <w:t>Мюйзенберг</w:t>
      </w:r>
      <w:r w:rsidRPr="1F7C836C" w:rsidR="197EF7D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  <w:t xml:space="preserve"> - </w:t>
      </w:r>
      <w:r w:rsidRPr="1F7C836C" w:rsidR="197EF7D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  <w:t>Саймонстаун</w:t>
      </w:r>
      <w:r w:rsidRPr="1F7C836C" w:rsidR="197EF7D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  <w:t xml:space="preserve"> - Пингвины - Рыбный Ресторан - Бабуины - Мыс Доброй Надежды - Маяк - Слияние 2-х Океанов</w:t>
      </w:r>
      <w:r>
        <w:br/>
      </w:r>
      <w:r w:rsidRPr="1F7C836C" w:rsidR="187FC92E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Завтрак в отеле. </w:t>
      </w:r>
      <w:r>
        <w:br/>
      </w:r>
      <w:r w:rsidRPr="1F7C836C" w:rsidR="187FC92E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Наша экскурсия к мысу Доброй Надежды начинается с посещения красивейшей смотровой площадки Кейптауна и знаменитого исторического места Мемориала Родса. Основатель алмазной компании De Beers и премьер-министр Капской колонии, Сесиль Джон Родс мечтал расширить владения британской империи от Кейптауна до Каира. Немножко познакомившись с историей, мы отправляемся в королевство африканских пингвинов, через один из знаменитейших пляжей Кейптауна. Желающие смогут поплескаться рядом с этими забавными птицами. Подружившись с маленькими друзьями, мы продолжаем наш путь на «край света». Следующая остановка - рыбный ресторан! Здесь мы будем пробовать с вами свежайшие океанские деликатесы (оплачивается самостоятельно). Хорошо отдохнув, мы покидаем цивилизацию, и въезжаем в национальный заповедник мыса Доброй Надежды, на </w:t>
      </w:r>
      <w:r w:rsidRPr="1F7C836C" w:rsidR="187FC92E">
        <w:rPr>
          <w:rFonts w:ascii="Calibri" w:hAnsi="Calibri" w:eastAsia="Calibri" w:cs="Calibri"/>
          <w:noProof w:val="0"/>
          <w:sz w:val="22"/>
          <w:szCs w:val="22"/>
          <w:lang w:val="ru-RU"/>
        </w:rPr>
        <w:t>територию</w:t>
      </w:r>
      <w:r w:rsidRPr="1F7C836C" w:rsidR="187FC92E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капских бабуинов и страусов. Нетронутая природа удивит вас своим разнообразием животного мира. Здесь, на «краю земли» у знаменитой таблички, мы сделаем </w:t>
      </w:r>
      <w:r w:rsidRPr="1F7C836C" w:rsidR="187FC92E">
        <w:rPr>
          <w:rFonts w:ascii="Calibri" w:hAnsi="Calibri" w:eastAsia="Calibri" w:cs="Calibri"/>
          <w:noProof w:val="0"/>
          <w:sz w:val="22"/>
          <w:szCs w:val="22"/>
          <w:lang w:val="ru-RU"/>
        </w:rPr>
        <w:t>груповую</w:t>
      </w:r>
      <w:r w:rsidRPr="1F7C836C" w:rsidR="187FC92E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фотографию на долгую-долгую память об этом уникальном путешествии. А впереди нас ждет исторический маяк, где вы сможете созерцать уникальное слияние 2-х океанов. </w:t>
      </w:r>
      <w:r>
        <w:br/>
      </w:r>
      <w:r w:rsidRPr="1F7C836C" w:rsidR="187FC92E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По завершению тура - трансфер в отель и отдых у подножия Столовой горы в </w:t>
      </w:r>
      <w:r w:rsidRPr="1F7C836C" w:rsidR="187FC92E">
        <w:rPr>
          <w:rFonts w:ascii="Calibri" w:hAnsi="Calibri" w:eastAsia="Calibri" w:cs="Calibri"/>
          <w:noProof w:val="0"/>
          <w:sz w:val="22"/>
          <w:szCs w:val="22"/>
          <w:lang w:val="ru-RU"/>
        </w:rPr>
        <w:t>обворажительном</w:t>
      </w:r>
      <w:r w:rsidRPr="1F7C836C" w:rsidR="187FC92E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Кейптауне.</w:t>
      </w:r>
    </w:p>
    <w:p xmlns:wp14="http://schemas.microsoft.com/office/word/2010/wordml" w:rsidR="008A290D" w:rsidP="1F7C836C" w:rsidRDefault="008A290D" w14:paraId="237CCFE0" wp14:textId="54B2F4F0">
      <w:pPr>
        <w:pStyle w:val="a"/>
        <w:spacing w:before="240" w:beforeAutospacing="off" w:after="240" w:afterAutospacing="off" w:line="240" w:lineRule="auto"/>
        <w:rPr>
          <w:rFonts w:cs="Calibri" w:cstheme="minorAscii"/>
          <w:b w:val="1"/>
          <w:bCs w:val="1"/>
        </w:rPr>
      </w:pPr>
      <w:r w:rsidRPr="1F7C836C" w:rsidR="008A290D">
        <w:rPr>
          <w:rFonts w:cs="Calibri" w:cstheme="minorAscii"/>
          <w:b w:val="1"/>
          <w:bCs w:val="1"/>
        </w:rPr>
        <w:t>3 ДЕНЬ</w:t>
      </w:r>
      <w:r>
        <w:br/>
      </w:r>
      <w:r w:rsidRPr="1F7C836C" w:rsidR="1B35345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  <w:t>Экскурсия по Кейптауну - Столовая Гора - Малый Ботанический Сад - Мир Бриллиантов - Лобстеры и Устрицы - Набережная Виктории и Альфреда</w:t>
      </w:r>
      <w:r>
        <w:br/>
      </w:r>
      <w:r w:rsidRPr="1F7C836C" w:rsidR="4F8424C5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Затрак в отеле. </w:t>
      </w:r>
      <w:r>
        <w:br/>
      </w:r>
      <w:r w:rsidRPr="1F7C836C" w:rsidR="4F8424C5">
        <w:rPr>
          <w:rFonts w:ascii="Calibri" w:hAnsi="Calibri" w:eastAsia="Calibri" w:cs="Calibri"/>
          <w:noProof w:val="0"/>
          <w:sz w:val="22"/>
          <w:szCs w:val="22"/>
          <w:lang w:val="ru-RU"/>
        </w:rPr>
        <w:t>Встреча с гидом и начало тура по старинному Кейптауну. Экскурсия к Столовой горе, где вы сможете подняться на ее вершину по канатной дороге (оплачивается самостоятельно) и Сигнальному холму, откуда виднеется знаменитый остров Роббен. Интереснейший тур по ювелирной фабрике отворит вам двери в тайну драгоценных камней. Вы сможете увидеть технологию обработки алмазов, в живую потрогать камни различных размеров и видов огранки, и уже готовые изделия из бриллиантов и танзанитов в белом и желтом золоте, или в платине. У вас появится уникальная возможность приобрести в подарок приглянувшиеся ювелирные изделия. А на обед у нас заказан зал в колоритном рыбном ресторане, где вы сможете насладиться вкуснейшими лобстерами и устрицами (оплачивается самостоятельно). Продолжение экскурсии в красивейшем малом ботаническом саду и на набережной Виктории и Альфреда.</w:t>
      </w:r>
      <w:r>
        <w:br/>
      </w:r>
      <w:r w:rsidRPr="1F7C836C" w:rsidR="4F8424C5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По завершению тура - трансфер в отель и отдых у подножия Столовой горы в </w:t>
      </w:r>
      <w:r w:rsidRPr="1F7C836C" w:rsidR="4F8424C5">
        <w:rPr>
          <w:rFonts w:ascii="Calibri" w:hAnsi="Calibri" w:eastAsia="Calibri" w:cs="Calibri"/>
          <w:noProof w:val="0"/>
          <w:sz w:val="22"/>
          <w:szCs w:val="22"/>
          <w:lang w:val="ru-RU"/>
        </w:rPr>
        <w:t>обворажительном</w:t>
      </w:r>
      <w:r w:rsidRPr="1F7C836C" w:rsidR="4F8424C5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Кейптауне.</w:t>
      </w:r>
      <w:r>
        <w:br/>
      </w:r>
      <w:r w:rsidRPr="1F7C836C" w:rsidR="4F8424C5">
        <w:rPr>
          <w:rFonts w:ascii="Calibri" w:hAnsi="Calibri" w:eastAsia="Calibri" w:cs="Calibri"/>
          <w:noProof w:val="0"/>
          <w:sz w:val="22"/>
          <w:szCs w:val="22"/>
          <w:lang w:val="ru-RU"/>
        </w:rPr>
        <w:t>Дополнительно предлагается вертолетная прогулка над Капским полуостровом и мысом Доброй Надежды.</w:t>
      </w:r>
    </w:p>
    <w:p xmlns:wp14="http://schemas.microsoft.com/office/word/2010/wordml" w:rsidR="008A290D" w:rsidP="1F7C836C" w:rsidRDefault="008A290D" w14:paraId="72A3D3EC" wp14:textId="40459E46">
      <w:pPr>
        <w:pStyle w:val="a"/>
        <w:spacing w:before="240" w:beforeAutospacing="off" w:after="240" w:afterAutospacing="off" w:line="240" w:lineRule="auto"/>
        <w:rPr>
          <w:rFonts w:cs="Calibri" w:cstheme="minorAscii"/>
          <w:b w:val="1"/>
          <w:bCs w:val="1"/>
        </w:rPr>
      </w:pPr>
    </w:p>
    <w:p xmlns:wp14="http://schemas.microsoft.com/office/word/2010/wordml" w:rsidR="008A290D" w:rsidP="1F7C836C" w:rsidRDefault="008A290D" w14:paraId="0D0B940D" wp14:textId="5390E45E">
      <w:pPr>
        <w:pStyle w:val="a"/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1F7C836C" w:rsidR="008A290D">
        <w:rPr>
          <w:rFonts w:cs="Calibri" w:cstheme="minorAscii"/>
          <w:b w:val="1"/>
          <w:bCs w:val="1"/>
        </w:rPr>
        <w:t xml:space="preserve">4 ДЕНЬ </w:t>
      </w:r>
      <w:r>
        <w:br/>
      </w:r>
      <w:r w:rsidRPr="1F7C836C" w:rsidR="6FE16F24">
        <w:rPr>
          <w:rFonts w:cs="Calibri" w:cstheme="minorAscii"/>
          <w:b w:val="1"/>
          <w:bCs w:val="1"/>
        </w:rPr>
        <w:t>Кейптаун</w:t>
      </w:r>
      <w:r>
        <w:br/>
      </w:r>
      <w:r w:rsidRPr="1F7C836C" w:rsidR="335B47A9">
        <w:rPr>
          <w:rFonts w:ascii="Calibri" w:hAnsi="Calibri" w:eastAsia="Calibri" w:cs="Calibri"/>
          <w:noProof w:val="0"/>
          <w:sz w:val="22"/>
          <w:szCs w:val="22"/>
          <w:lang w:val="ru-RU"/>
        </w:rPr>
        <w:t>День отдыха.</w:t>
      </w:r>
      <w:r>
        <w:br/>
      </w:r>
      <w:r w:rsidRPr="1F7C836C" w:rsidR="335B47A9">
        <w:rPr>
          <w:rFonts w:ascii="Calibri" w:hAnsi="Calibri" w:eastAsia="Calibri" w:cs="Calibri"/>
          <w:noProof w:val="0"/>
          <w:sz w:val="22"/>
          <w:szCs w:val="22"/>
          <w:lang w:val="ru-RU"/>
        </w:rPr>
        <w:t>Завтрак в отеле. Свободный день для отдыха и экзотических экскурсий.</w:t>
      </w:r>
      <w:r>
        <w:br/>
      </w:r>
      <w:r w:rsidRPr="1F7C836C" w:rsidR="335B47A9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Дополнительно предлагается экскурсия «Акулье Сафари» - океанский круиз с наблюдением или дайвингом в клетке к Большим Белым Акулам. Экскурсия на целый день с завтраком по прибытию в </w:t>
      </w:r>
      <w:r w:rsidRPr="1F7C836C" w:rsidR="335B47A9">
        <w:rPr>
          <w:rFonts w:ascii="Calibri" w:hAnsi="Calibri" w:eastAsia="Calibri" w:cs="Calibri"/>
          <w:noProof w:val="0"/>
          <w:sz w:val="22"/>
          <w:szCs w:val="22"/>
          <w:lang w:val="ru-RU"/>
        </w:rPr>
        <w:t>Гансбай</w:t>
      </w:r>
      <w:r w:rsidRPr="1F7C836C" w:rsidR="335B47A9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и легким обедом по окончанию круиза.</w:t>
      </w:r>
    </w:p>
    <w:p w:rsidR="008A290D" w:rsidP="1F7C836C" w:rsidRDefault="008A290D" w14:paraId="06755B3E" w14:textId="7EF55C7D">
      <w:pPr>
        <w:pStyle w:val="a"/>
        <w:spacing w:before="240" w:beforeAutospacing="off" w:after="240" w:afterAutospacing="off"/>
        <w:rPr>
          <w:rFonts w:cs="Calibri" w:cstheme="minorAscii"/>
          <w:b w:val="1"/>
          <w:bCs w:val="1"/>
        </w:rPr>
      </w:pPr>
      <w:r w:rsidRPr="1F7C836C" w:rsidR="008A290D">
        <w:rPr>
          <w:rFonts w:cs="Calibri" w:cstheme="minorAscii"/>
          <w:b w:val="1"/>
          <w:bCs w:val="1"/>
        </w:rPr>
        <w:t>5 ДЕНЬ</w:t>
      </w:r>
      <w:r>
        <w:br/>
      </w:r>
      <w:r w:rsidRPr="1F7C836C" w:rsidR="29E320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  <w:t>Прощание с Кейптауном - Йоханнесбург - Город солнца Сан Сити</w:t>
      </w:r>
      <w:r>
        <w:br/>
      </w:r>
      <w:r w:rsidRPr="1F7C836C" w:rsidR="3406C037">
        <w:rPr>
          <w:rFonts w:ascii="Calibri" w:hAnsi="Calibri" w:eastAsia="Calibri" w:cs="Calibri"/>
          <w:noProof w:val="0"/>
          <w:sz w:val="22"/>
          <w:szCs w:val="22"/>
          <w:lang w:val="ru-RU"/>
        </w:rPr>
        <w:t>Завтрак в отеле.</w:t>
      </w:r>
      <w:r>
        <w:br/>
      </w:r>
      <w:r w:rsidRPr="1F7C836C" w:rsidR="3406C037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После выписки - </w:t>
      </w:r>
      <w:r w:rsidRPr="1F7C836C" w:rsidR="3406C037">
        <w:rPr>
          <w:rFonts w:ascii="Calibri" w:hAnsi="Calibri" w:eastAsia="Calibri" w:cs="Calibri"/>
          <w:noProof w:val="0"/>
          <w:sz w:val="22"/>
          <w:szCs w:val="22"/>
          <w:lang w:val="ru-RU"/>
        </w:rPr>
        <w:t>траснсфер</w:t>
      </w:r>
      <w:r w:rsidRPr="1F7C836C" w:rsidR="3406C037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в аэропорт Кейптауна и вылет в Йоханнесбург. По прибытию вас встречает представитель туроператора. Комфортабельный автомобиль домчит вас в чудесный и сказочный город </w:t>
      </w:r>
      <w:r w:rsidRPr="1F7C836C" w:rsidR="3406C037">
        <w:rPr>
          <w:rFonts w:ascii="Calibri" w:hAnsi="Calibri" w:eastAsia="Calibri" w:cs="Calibri"/>
          <w:noProof w:val="0"/>
          <w:sz w:val="22"/>
          <w:szCs w:val="22"/>
          <w:lang w:val="ru-RU"/>
        </w:rPr>
        <w:t>Сан Сити</w:t>
      </w:r>
      <w:r w:rsidRPr="1F7C836C" w:rsidR="3406C037">
        <w:rPr>
          <w:rFonts w:ascii="Calibri" w:hAnsi="Calibri" w:eastAsia="Calibri" w:cs="Calibri"/>
          <w:noProof w:val="0"/>
          <w:sz w:val="22"/>
          <w:szCs w:val="22"/>
          <w:lang w:val="ru-RU"/>
        </w:rPr>
        <w:t>. Существует легенда, что задолго до появления западной цивилизации, мудрое африканское племя, пришедшее с севера, нашло прибежище у подножья уснувшего вулкана в солнечной долине. В течение нескольких лет отважные и трудолюбивые люди создали чудесное и богатое, как Вавилон королевство, где жизнь текла безмятежно и легко как в раю.</w:t>
      </w:r>
      <w:r>
        <w:br/>
      </w:r>
      <w:r w:rsidRPr="1F7C836C" w:rsidR="3406C037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После регистрации в отеле, отправляйтесь в путь на открытие новых и прекрасных чудес </w:t>
      </w:r>
      <w:r w:rsidRPr="1F7C836C" w:rsidR="3406C037">
        <w:rPr>
          <w:rFonts w:ascii="Calibri" w:hAnsi="Calibri" w:eastAsia="Calibri" w:cs="Calibri"/>
          <w:noProof w:val="0"/>
          <w:sz w:val="22"/>
          <w:szCs w:val="22"/>
          <w:lang w:val="ru-RU"/>
        </w:rPr>
        <w:t>Сан Сити</w:t>
      </w:r>
      <w:r w:rsidRPr="1F7C836C" w:rsidR="3406C037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! Город солнца </w:t>
      </w:r>
      <w:r w:rsidRPr="1F7C836C" w:rsidR="3406C037">
        <w:rPr>
          <w:rFonts w:ascii="Calibri" w:hAnsi="Calibri" w:eastAsia="Calibri" w:cs="Calibri"/>
          <w:noProof w:val="0"/>
          <w:sz w:val="22"/>
          <w:szCs w:val="22"/>
          <w:lang w:val="ru-RU"/>
        </w:rPr>
        <w:t>приветствут</w:t>
      </w:r>
      <w:r w:rsidRPr="1F7C836C" w:rsidR="3406C037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вас дорогие друзья!</w:t>
      </w:r>
    </w:p>
    <w:p w:rsidR="1F7C836C" w:rsidP="1F7C836C" w:rsidRDefault="1F7C836C" w14:paraId="3A75557B" w14:textId="095AFE70">
      <w:pPr>
        <w:pStyle w:val="a"/>
        <w:spacing w:before="240" w:beforeAutospacing="off" w:after="240" w:afterAutospacing="off"/>
        <w:rPr>
          <w:rFonts w:cs="Calibri" w:cstheme="minorAscii"/>
          <w:b w:val="1"/>
          <w:bCs w:val="1"/>
        </w:rPr>
      </w:pPr>
    </w:p>
    <w:p w:rsidR="23B9FD18" w:rsidP="1F7C836C" w:rsidRDefault="23B9FD18" w14:paraId="571FDB76" w14:textId="0A4D566B">
      <w:pPr>
        <w:pStyle w:val="a"/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1F7C836C" w:rsidR="23B9FD18">
        <w:rPr>
          <w:rFonts w:cs="Calibri" w:cstheme="minorAscii"/>
          <w:b w:val="1"/>
          <w:bCs w:val="1"/>
        </w:rPr>
        <w:t>6</w:t>
      </w:r>
      <w:r w:rsidRPr="1F7C836C" w:rsidR="008A290D">
        <w:rPr>
          <w:rFonts w:cs="Calibri" w:cstheme="minorAscii"/>
          <w:b w:val="1"/>
          <w:bCs w:val="1"/>
        </w:rPr>
        <w:t xml:space="preserve"> ДЕНЬ</w:t>
      </w:r>
      <w:r>
        <w:br/>
      </w:r>
      <w:r w:rsidRPr="1F7C836C" w:rsidR="2E0A773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  <w:t xml:space="preserve">Сафари в заповеднике - Парк </w:t>
      </w:r>
      <w:r w:rsidRPr="1F7C836C" w:rsidR="2E0A773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  <w:t>Атракционов</w:t>
      </w:r>
      <w:r w:rsidRPr="1F7C836C" w:rsidR="2E0A773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  <w:t xml:space="preserve"> Водный Мир - Прогулка по Тропическим Садам - Казино</w:t>
      </w:r>
      <w:r>
        <w:br/>
      </w:r>
      <w:r w:rsidRPr="1F7C836C" w:rsidR="2884271C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Сегодня ваше утро будет наполнено интереснейшим сафари, где на рассвете солнца, вы поедете с рейнджером на поиск диких животных. Хорошо оборудованный джип, доставит вас в самый укромный уголок заповедника, </w:t>
      </w:r>
      <w:r w:rsidRPr="1F7C836C" w:rsidR="2884271C">
        <w:rPr>
          <w:rFonts w:ascii="Calibri" w:hAnsi="Calibri" w:eastAsia="Calibri" w:cs="Calibri"/>
          <w:noProof w:val="0"/>
          <w:sz w:val="22"/>
          <w:szCs w:val="22"/>
          <w:lang w:val="ru-RU"/>
        </w:rPr>
        <w:t>что бы</w:t>
      </w:r>
      <w:r w:rsidRPr="1F7C836C" w:rsidR="2884271C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получить </w:t>
      </w:r>
      <w:r w:rsidRPr="1F7C836C" w:rsidR="2884271C">
        <w:rPr>
          <w:rFonts w:ascii="Calibri" w:hAnsi="Calibri" w:eastAsia="Calibri" w:cs="Calibri"/>
          <w:noProof w:val="0"/>
          <w:sz w:val="22"/>
          <w:szCs w:val="22"/>
          <w:lang w:val="ru-RU"/>
        </w:rPr>
        <w:t>наиболее лучший</w:t>
      </w:r>
      <w:r w:rsidRPr="1F7C836C" w:rsidR="2884271C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обзор и доступ к обитателям здешних мест.</w:t>
      </w:r>
      <w:r>
        <w:br/>
      </w:r>
      <w:r w:rsidRPr="1F7C836C" w:rsidR="2884271C">
        <w:rPr>
          <w:rFonts w:ascii="Calibri" w:hAnsi="Calibri" w:eastAsia="Calibri" w:cs="Calibri"/>
          <w:noProof w:val="0"/>
          <w:sz w:val="22"/>
          <w:szCs w:val="22"/>
          <w:lang w:val="ru-RU"/>
        </w:rPr>
        <w:t>По окончанию возвращение в отель к завтраку.</w:t>
      </w:r>
      <w:r>
        <w:br/>
      </w:r>
      <w:r w:rsidRPr="1F7C836C" w:rsidR="2884271C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Продолжение этого солнечного </w:t>
      </w:r>
      <w:r w:rsidRPr="1F7C836C" w:rsidR="2884271C">
        <w:rPr>
          <w:rFonts w:ascii="Calibri" w:hAnsi="Calibri" w:eastAsia="Calibri" w:cs="Calibri"/>
          <w:noProof w:val="0"/>
          <w:sz w:val="22"/>
          <w:szCs w:val="22"/>
          <w:lang w:val="ru-RU"/>
        </w:rPr>
        <w:t>деня</w:t>
      </w:r>
      <w:r w:rsidRPr="1F7C836C" w:rsidR="2884271C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посвятите отдыху на модном курорте! Любителям активного времяпровождения понравится парк </w:t>
      </w:r>
      <w:r w:rsidRPr="1F7C836C" w:rsidR="2884271C">
        <w:rPr>
          <w:rFonts w:ascii="Calibri" w:hAnsi="Calibri" w:eastAsia="Calibri" w:cs="Calibri"/>
          <w:noProof w:val="0"/>
          <w:sz w:val="22"/>
          <w:szCs w:val="22"/>
          <w:lang w:val="ru-RU"/>
        </w:rPr>
        <w:t>атракционов</w:t>
      </w:r>
      <w:r w:rsidRPr="1F7C836C" w:rsidR="2884271C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Водный мир. Казино отеля </w:t>
      </w:r>
      <w:r w:rsidRPr="1F7C836C" w:rsidR="2884271C">
        <w:rPr>
          <w:rFonts w:ascii="Calibri" w:hAnsi="Calibri" w:eastAsia="Calibri" w:cs="Calibri"/>
          <w:noProof w:val="0"/>
          <w:sz w:val="22"/>
          <w:szCs w:val="22"/>
          <w:lang w:val="ru-RU"/>
        </w:rPr>
        <w:t>Сан Сити</w:t>
      </w:r>
      <w:r w:rsidRPr="1F7C836C" w:rsidR="2884271C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идеально подходит для любителей американской рулетки или блек джека. Ночные клубы города солнца приглашают вас на самые жаркие и огненные вечеринки этого сезона. Магазины и рестораны комплекса открыты до поздней ночи, что позволит вам незабываемо провести свои каникулы в Южно-Африканском королевстве солнца </w:t>
      </w:r>
      <w:r w:rsidRPr="1F7C836C" w:rsidR="2884271C">
        <w:rPr>
          <w:rFonts w:ascii="Calibri" w:hAnsi="Calibri" w:eastAsia="Calibri" w:cs="Calibri"/>
          <w:noProof w:val="0"/>
          <w:sz w:val="22"/>
          <w:szCs w:val="22"/>
          <w:lang w:val="ru-RU"/>
        </w:rPr>
        <w:t>Сан Сити</w:t>
      </w:r>
    </w:p>
    <w:p w:rsidR="2D7FBC0B" w:rsidP="1F7C836C" w:rsidRDefault="2D7FBC0B" w14:paraId="1D262CA0" w14:textId="5641F5C9">
      <w:pPr>
        <w:pStyle w:val="a"/>
        <w:suppressLineNumbers w:val="0"/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1F7C836C" w:rsidR="2D7FBC0B">
        <w:rPr>
          <w:rFonts w:cs="Calibri" w:cstheme="minorAscii"/>
          <w:b w:val="1"/>
          <w:bCs w:val="1"/>
        </w:rPr>
        <w:t>7</w:t>
      </w:r>
      <w:r w:rsidRPr="1F7C836C" w:rsidR="46CD4D97">
        <w:rPr>
          <w:rFonts w:cs="Calibri" w:cstheme="minorAscii"/>
          <w:b w:val="1"/>
          <w:bCs w:val="1"/>
        </w:rPr>
        <w:t xml:space="preserve"> ДЕНЬ</w:t>
      </w:r>
      <w:r>
        <w:br/>
      </w:r>
      <w:r w:rsidRPr="1F7C836C" w:rsidR="71F9C5B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  <w:t>Йоханнесбург - Водопад Виктория - Гремящий Дым - Круиз по Реке Замбези</w:t>
      </w:r>
      <w:r>
        <w:br/>
      </w:r>
      <w:r w:rsidRPr="1F7C836C" w:rsidR="6206E5CC">
        <w:rPr>
          <w:rFonts w:ascii="Calibri" w:hAnsi="Calibri" w:eastAsia="Calibri" w:cs="Calibri"/>
          <w:noProof w:val="0"/>
          <w:sz w:val="22"/>
          <w:szCs w:val="22"/>
          <w:lang w:val="ru-RU"/>
        </w:rPr>
        <w:t>Завтрак в отеле.</w:t>
      </w:r>
      <w:r>
        <w:br/>
      </w:r>
      <w:r w:rsidRPr="1F7C836C" w:rsidR="6206E5CC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Прощаемся с королевством солнца </w:t>
      </w:r>
      <w:r w:rsidRPr="1F7C836C" w:rsidR="6206E5CC">
        <w:rPr>
          <w:rFonts w:ascii="Calibri" w:hAnsi="Calibri" w:eastAsia="Calibri" w:cs="Calibri"/>
          <w:noProof w:val="0"/>
          <w:sz w:val="22"/>
          <w:szCs w:val="22"/>
          <w:lang w:val="ru-RU"/>
        </w:rPr>
        <w:t>Сан Сити</w:t>
      </w:r>
      <w:r w:rsidRPr="1F7C836C" w:rsidR="6206E5CC">
        <w:rPr>
          <w:rFonts w:ascii="Calibri" w:hAnsi="Calibri" w:eastAsia="Calibri" w:cs="Calibri"/>
          <w:noProof w:val="0"/>
          <w:sz w:val="22"/>
          <w:szCs w:val="22"/>
          <w:lang w:val="ru-RU"/>
        </w:rPr>
        <w:t>.</w:t>
      </w:r>
      <w:r>
        <w:br/>
      </w:r>
      <w:r w:rsidRPr="1F7C836C" w:rsidR="6206E5CC">
        <w:rPr>
          <w:rFonts w:ascii="Calibri" w:hAnsi="Calibri" w:eastAsia="Calibri" w:cs="Calibri"/>
          <w:noProof w:val="0"/>
          <w:sz w:val="22"/>
          <w:szCs w:val="22"/>
          <w:lang w:val="ru-RU"/>
        </w:rPr>
        <w:t>Трансфер в международный аэропорт Йоханнесбурга для вылета на север Африки, к удивительному явлению природы - водопаду Виктория на реке Замбези. По прилету вас встречает представитель туроператора.</w:t>
      </w:r>
      <w:r>
        <w:br/>
      </w:r>
      <w:r w:rsidRPr="1F7C836C" w:rsidR="6206E5CC">
        <w:rPr>
          <w:rFonts w:ascii="Calibri" w:hAnsi="Calibri" w:eastAsia="Calibri" w:cs="Calibri"/>
          <w:noProof w:val="0"/>
          <w:sz w:val="22"/>
          <w:szCs w:val="22"/>
          <w:lang w:val="ru-RU"/>
        </w:rPr>
        <w:t>Поселение в тропический отель и отдых перед чудесным круизом на закате солнца. Замбийский ром расслабляет тело и душу, на небосводе плывет ярко-алое солнце, освещая красным светом, словно волшебным фонарем, примолкший лес, сверкающую поверхность реки и бурлящий, клокочущий водопад.</w:t>
      </w:r>
      <w:r>
        <w:br/>
      </w:r>
      <w:r w:rsidRPr="1F7C836C" w:rsidR="6206E5CC">
        <w:rPr>
          <w:rFonts w:ascii="Calibri" w:hAnsi="Calibri" w:eastAsia="Calibri" w:cs="Calibri"/>
          <w:noProof w:val="0"/>
          <w:sz w:val="22"/>
          <w:szCs w:val="22"/>
          <w:lang w:val="ru-RU"/>
        </w:rPr>
        <w:t>По завершению романтического круиза - трансфер в отель и полный релакс в живописной и неповторимой Африке</w:t>
      </w:r>
    </w:p>
    <w:p w:rsidR="0135A47E" w:rsidP="1F7C836C" w:rsidRDefault="0135A47E" w14:paraId="2EE08BC7" w14:textId="73CB319C">
      <w:pPr>
        <w:pStyle w:val="a"/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1F7C836C" w:rsidR="0135A47E">
        <w:rPr>
          <w:rFonts w:cs="Calibri" w:cstheme="minorAscii"/>
          <w:b w:val="1"/>
          <w:bCs w:val="1"/>
        </w:rPr>
        <w:t>8</w:t>
      </w:r>
      <w:r w:rsidRPr="1F7C836C" w:rsidR="4ECE390E">
        <w:rPr>
          <w:rFonts w:cs="Calibri" w:cstheme="minorAscii"/>
          <w:b w:val="1"/>
          <w:bCs w:val="1"/>
        </w:rPr>
        <w:t xml:space="preserve"> ДЕНЬ</w:t>
      </w:r>
      <w:r>
        <w:br/>
      </w:r>
      <w:r w:rsidRPr="1F7C836C" w:rsidR="6440A29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  <w:t xml:space="preserve">Экскурсия к Водопаду - </w:t>
      </w:r>
      <w:r w:rsidRPr="1F7C836C" w:rsidR="6440A29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  <w:t>Мози-оа-Тунья</w:t>
      </w:r>
      <w:r w:rsidRPr="1F7C836C" w:rsidR="6440A29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  <w:t xml:space="preserve"> - Плачущий Лес</w:t>
      </w:r>
      <w:r>
        <w:br/>
      </w:r>
      <w:r w:rsidRPr="1F7C836C" w:rsidR="67264155">
        <w:rPr>
          <w:rFonts w:ascii="Calibri" w:hAnsi="Calibri" w:eastAsia="Calibri" w:cs="Calibri"/>
          <w:noProof w:val="0"/>
          <w:sz w:val="22"/>
          <w:szCs w:val="22"/>
          <w:lang w:val="ru-RU"/>
        </w:rPr>
        <w:t>Завтрак в отеле.</w:t>
      </w:r>
      <w:r>
        <w:br/>
      </w:r>
      <w:r w:rsidRPr="1F7C836C" w:rsidR="67264155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Легкий шум бурлящей воды пробуждает от сладкого сна. Да-да, это именно вам желает доброе утро сам водопад Виктория. Наш день будет наполнен захватывающей дух экскурсией через тропический лес к водопаду. Огромная туча мельчайших водяных брызг висит в воздухе и вздымается на много сотен метров над водопадом. Именно здесь растет знаменитый «плачущий лес»: мельчайшая водяная пыль постоянно орошает деревья и с них непрерывно стекают потоки «слез». Стоя на краю пропасти, можно насладиться прохладой в тени сикомор и мимоз. Густые заросли пальмового кустарника и гигантских папоротников придают берегу особенно живописный вид. Водопад Виктория </w:t>
      </w:r>
      <w:r w:rsidRPr="1F7C836C" w:rsidR="67264155">
        <w:rPr>
          <w:rFonts w:ascii="Calibri" w:hAnsi="Calibri" w:eastAsia="Calibri" w:cs="Calibri"/>
          <w:noProof w:val="0"/>
          <w:sz w:val="22"/>
          <w:szCs w:val="22"/>
          <w:lang w:val="ru-RU"/>
        </w:rPr>
        <w:t>- это</w:t>
      </w:r>
      <w:r w:rsidRPr="1F7C836C" w:rsidR="67264155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неземная красота, которую вам посчастливилось увидеть!</w:t>
      </w:r>
      <w:r>
        <w:br/>
      </w:r>
      <w:r w:rsidRPr="1F7C836C" w:rsidR="67264155">
        <w:rPr>
          <w:rFonts w:ascii="Calibri" w:hAnsi="Calibri" w:eastAsia="Calibri" w:cs="Calibri"/>
          <w:noProof w:val="0"/>
          <w:sz w:val="22"/>
          <w:szCs w:val="22"/>
          <w:lang w:val="ru-RU"/>
        </w:rPr>
        <w:t>По завершению экскурсии - трансфер в отель и полный релакс в живописной и неповторимой Африке.</w:t>
      </w:r>
      <w:r>
        <w:br/>
      </w:r>
      <w:r w:rsidRPr="1F7C836C" w:rsidR="67264155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Дополнительно предлагается вертолетная прогулка над Водопадом Виктория, прыжки Банджи-джампинг с моста </w:t>
      </w:r>
      <w:r w:rsidRPr="1F7C836C" w:rsidR="67264155">
        <w:rPr>
          <w:rFonts w:ascii="Calibri" w:hAnsi="Calibri" w:eastAsia="Calibri" w:cs="Calibri"/>
          <w:noProof w:val="0"/>
          <w:sz w:val="22"/>
          <w:szCs w:val="22"/>
          <w:lang w:val="ru-RU"/>
        </w:rPr>
        <w:t>Родеса</w:t>
      </w:r>
      <w:r w:rsidRPr="1F7C836C" w:rsidR="67264155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и экскурсия Сафари на Слонах или сафари в поисках носорогов</w:t>
      </w:r>
    </w:p>
    <w:p w:rsidR="67264155" w:rsidP="1F7C836C" w:rsidRDefault="67264155" w14:paraId="35194C19" w14:textId="73F3F064">
      <w:pPr>
        <w:pStyle w:val="a"/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1F7C836C" w:rsidR="67264155">
        <w:rPr>
          <w:rFonts w:cs="Calibri" w:cstheme="minorAscii"/>
          <w:b w:val="1"/>
          <w:bCs w:val="1"/>
        </w:rPr>
        <w:t>9 ДЕНЬ</w:t>
      </w:r>
      <w:r>
        <w:br/>
      </w:r>
      <w:r w:rsidRPr="1F7C836C" w:rsidR="48F410B9">
        <w:rPr>
          <w:rFonts w:ascii="Calibri" w:hAnsi="Calibri" w:eastAsia="Calibri" w:cs="Calibri"/>
          <w:noProof w:val="0"/>
          <w:sz w:val="22"/>
          <w:szCs w:val="22"/>
          <w:lang w:val="ru-RU"/>
        </w:rPr>
        <w:t>Завтрак в отеле.</w:t>
      </w:r>
      <w:r>
        <w:br/>
      </w:r>
      <w:r w:rsidRPr="1F7C836C" w:rsidR="48F410B9">
        <w:rPr>
          <w:rFonts w:ascii="Calibri" w:hAnsi="Calibri" w:eastAsia="Calibri" w:cs="Calibri"/>
          <w:noProof w:val="0"/>
          <w:sz w:val="22"/>
          <w:szCs w:val="22"/>
          <w:lang w:val="ru-RU"/>
        </w:rPr>
        <w:t>Наступил завершающий день изумительных африканских приключений. После выписки из уютного отеля мы направляемся в местный аэропорт для вылета домой.</w:t>
      </w:r>
      <w:r>
        <w:br/>
      </w:r>
      <w:r w:rsidRPr="1F7C836C" w:rsidR="48F410B9">
        <w:rPr>
          <w:rFonts w:ascii="Calibri" w:hAnsi="Calibri" w:eastAsia="Calibri" w:cs="Calibri"/>
          <w:noProof w:val="0"/>
          <w:sz w:val="22"/>
          <w:szCs w:val="22"/>
          <w:lang w:val="ru-RU"/>
        </w:rPr>
        <w:t>Быстрый авиалайнер доставляет нас в Йоханнесбург, где во время пересадки еще будет возможность докупить приглянувшиеся вам сувениры и африканские товары, красочные открытки и туристическую литературу.</w:t>
      </w:r>
    </w:p>
    <w:p w:rsidR="1F7C836C" w:rsidP="1F7C836C" w:rsidRDefault="1F7C836C" w14:paraId="28D461F9" w14:textId="32E2066F">
      <w:pPr>
        <w:spacing w:after="0" w:line="240" w:lineRule="auto"/>
        <w:rPr>
          <w:rFonts w:eastAsia="Times New Roman" w:cs="Calibri" w:cstheme="minorAscii"/>
          <w:b w:val="1"/>
          <w:bCs w:val="1"/>
          <w:lang w:eastAsia="ru-RU"/>
        </w:rPr>
      </w:pPr>
    </w:p>
    <w:p xmlns:wp14="http://schemas.microsoft.com/office/word/2010/wordml" w:rsidRPr="008A290D" w:rsidR="008A290D" w:rsidP="008A290D" w:rsidRDefault="008A290D" w14:paraId="0699D79A" wp14:textId="77777777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b/>
          <w:bCs/>
          <w:lang w:eastAsia="ru-RU"/>
        </w:rPr>
        <w:t>Стоимость тура на человека:</w:t>
      </w:r>
    </w:p>
    <w:tbl>
      <w:tblPr>
        <w:tblW w:w="934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817"/>
        <w:gridCol w:w="2595"/>
        <w:gridCol w:w="2550"/>
        <w:gridCol w:w="2591"/>
      </w:tblGrid>
      <w:tr xmlns:wp14="http://schemas.microsoft.com/office/word/2010/wordml" w:rsidRPr="008A290D" w:rsidR="008A290D" w:rsidTr="1F7C836C" w14:paraId="1E7EBB9C" wp14:textId="77777777">
        <w:trPr>
          <w:trHeight w:val="270"/>
        </w:trPr>
        <w:tc>
          <w:tcPr>
            <w:tcW w:w="7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008A290D" w:rsidRDefault="008A290D" w14:paraId="546E74C6" wp14:textId="777777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даты туров</w:t>
            </w:r>
          </w:p>
        </w:tc>
        <w:tc>
          <w:tcPr>
            <w:tcW w:w="81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008A290D" w:rsidRDefault="008A290D" w14:paraId="695773B4" wp14:textId="777777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отель</w:t>
            </w:r>
          </w:p>
        </w:tc>
        <w:tc>
          <w:tcPr>
            <w:tcW w:w="7736" w:type="dxa"/>
            <w:gridSpan w:val="3"/>
            <w:tcBorders>
              <w:top w:val="outset" w:color="auto" w:sz="6"/>
              <w:left w:val="outset" w:color="auto" w:sz="6"/>
              <w:bottom w:val="outset" w:color="auto" w:sz="6"/>
              <w:right w:val="outset" w:color="auto" w:sz="6"/>
            </w:tcBorders>
            <w:tcMar/>
            <w:vAlign w:val="center"/>
          </w:tcPr>
          <w:p w14:paraId="7A4C7B5D"/>
        </w:tc>
      </w:tr>
      <w:tr xmlns:wp14="http://schemas.microsoft.com/office/word/2010/wordml" w:rsidRPr="008A290D" w:rsidR="008A290D" w:rsidTr="1F7C836C" w14:paraId="4B970BB6" wp14:textId="77777777">
        <w:trPr>
          <w:trHeight w:val="270"/>
        </w:trPr>
        <w:tc>
          <w:tcPr>
            <w:tcW w:w="792" w:type="dxa"/>
            <w:vMerge/>
            <w:tcBorders/>
            <w:tcMar/>
            <w:vAlign w:val="center"/>
            <w:hideMark/>
          </w:tcPr>
          <w:p w:rsidRPr="008A290D" w:rsidR="008A290D" w:rsidP="008A290D" w:rsidRDefault="008A290D" w14:paraId="3DEEC669" wp14:textId="777777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817" w:type="dxa"/>
            <w:vMerge/>
            <w:tcBorders/>
            <w:tcMar/>
            <w:vAlign w:val="center"/>
            <w:hideMark/>
          </w:tcPr>
          <w:p w:rsidRPr="008A290D" w:rsidR="008A290D" w:rsidP="008A290D" w:rsidRDefault="008A290D" w14:paraId="3656B9AB" wp14:textId="777777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5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1F7C836C" w:rsidRDefault="008A290D" w14:paraId="147A9B6E" wp14:textId="77019711">
            <w:pPr>
              <w:spacing w:after="0" w:line="240" w:lineRule="auto"/>
              <w:rPr>
                <w:rFonts w:eastAsia="Times New Roman" w:cs="Calibri" w:cstheme="minorAscii"/>
                <w:lang w:eastAsia="ru-RU"/>
              </w:rPr>
            </w:pPr>
            <w:r w:rsidRPr="1F7C836C" w:rsidR="3A38B66E">
              <w:rPr>
                <w:rFonts w:eastAsia="Times New Roman" w:cs="Calibri" w:cstheme="minorAscii"/>
                <w:lang w:eastAsia="ru-RU"/>
              </w:rPr>
              <w:t>1-но</w:t>
            </w:r>
            <w:r w:rsidRPr="1F7C836C" w:rsidR="008A290D">
              <w:rPr>
                <w:rFonts w:eastAsia="Times New Roman" w:cs="Calibri" w:cstheme="minorAscii"/>
                <w:lang w:eastAsia="ru-RU"/>
              </w:rPr>
              <w:t xml:space="preserve"> местное</w:t>
            </w:r>
          </w:p>
        </w:tc>
        <w:tc>
          <w:tcPr>
            <w:tcW w:w="2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1F7C836C" w:rsidRDefault="008A290D" w14:paraId="0FE22983" wp14:textId="66B641F2">
            <w:pPr>
              <w:spacing w:after="0" w:line="240" w:lineRule="auto"/>
              <w:rPr>
                <w:rFonts w:eastAsia="Times New Roman" w:cs="Calibri" w:cstheme="minorAscii"/>
                <w:lang w:eastAsia="ru-RU"/>
              </w:rPr>
            </w:pPr>
            <w:r w:rsidRPr="1F7C836C" w:rsidR="0588A1BB">
              <w:rPr>
                <w:rFonts w:eastAsia="Times New Roman" w:cs="Calibri" w:cstheme="minorAscii"/>
                <w:lang w:eastAsia="ru-RU"/>
              </w:rPr>
              <w:t>2-х</w:t>
            </w:r>
            <w:r w:rsidRPr="1F7C836C" w:rsidR="008A290D">
              <w:rPr>
                <w:rFonts w:eastAsia="Times New Roman" w:cs="Calibri" w:cstheme="minorAscii"/>
                <w:lang w:eastAsia="ru-RU"/>
              </w:rPr>
              <w:t xml:space="preserve"> местное</w:t>
            </w:r>
          </w:p>
        </w:tc>
        <w:tc>
          <w:tcPr>
            <w:tcW w:w="2591" w:type="dxa"/>
            <w:tcBorders>
              <w:top w:val="outset" w:color="auto" w:sz="6"/>
              <w:left w:val="outset" w:color="auto" w:sz="6"/>
              <w:bottom w:val="outset" w:color="auto" w:sz="6"/>
              <w:right w:val="outset" w:color="auto" w:sz="6"/>
            </w:tcBorders>
            <w:tcMar/>
            <w:vAlign w:val="center"/>
          </w:tcPr>
          <w:p w:rsidR="1F7C836C" w:rsidP="1F7C836C" w:rsidRDefault="1F7C836C" w14:paraId="46E50240" w14:textId="5793FF57">
            <w:pPr>
              <w:pStyle w:val="a"/>
              <w:spacing w:line="240" w:lineRule="auto"/>
              <w:rPr>
                <w:rFonts w:eastAsia="Times New Roman" w:cs="Calibri" w:cstheme="minorAscii"/>
                <w:lang w:eastAsia="ru-RU"/>
              </w:rPr>
            </w:pPr>
            <w:r>
              <w:br/>
            </w:r>
            <w:r w:rsidRPr="1F7C836C" w:rsidR="1D7DAD71">
              <w:rPr>
                <w:rFonts w:eastAsia="Times New Roman" w:cs="Calibri" w:cstheme="minorAscii"/>
                <w:lang w:eastAsia="ru-RU"/>
              </w:rPr>
              <w:t>ребенок до 12 лет</w:t>
            </w:r>
          </w:p>
        </w:tc>
      </w:tr>
      <w:tr xmlns:wp14="http://schemas.microsoft.com/office/word/2010/wordml" w:rsidRPr="008A290D" w:rsidR="008A290D" w:rsidTr="1F7C836C" w14:paraId="00A50669" wp14:textId="77777777">
        <w:trPr>
          <w:trHeight w:val="690"/>
        </w:trPr>
        <w:tc>
          <w:tcPr>
            <w:tcW w:w="7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008A290D" w:rsidRDefault="008A290D" w14:paraId="15E0600F" wp14:textId="777777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еженедельно по воскресеньям</w:t>
            </w:r>
          </w:p>
        </w:tc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1F7C836C" w:rsidRDefault="008A290D" w14:paraId="66214DD9" wp14:textId="1287C3C5">
            <w:pPr>
              <w:pStyle w:val="a"/>
              <w:spacing w:after="0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1F7C836C" w:rsidR="443AF843"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  <w:t>3*</w:t>
            </w:r>
          </w:p>
        </w:tc>
        <w:tc>
          <w:tcPr>
            <w:tcW w:w="25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1F7C836C" w:rsidRDefault="008A290D" w14:paraId="5B35E5F5" wp14:textId="47DE2F71">
            <w:pPr>
              <w:pStyle w:val="a"/>
              <w:spacing w:after="0" w:line="240" w:lineRule="auto"/>
              <w:ind w:left="0"/>
              <w:rPr>
                <w:rFonts w:eastAsia="Times New Roman" w:cs="Calibri" w:cstheme="minorAscii"/>
                <w:lang w:eastAsia="ru-RU"/>
              </w:rPr>
            </w:pPr>
            <w:r w:rsidRPr="1F7C836C" w:rsidR="0E1CE39A">
              <w:rPr>
                <w:rFonts w:eastAsia="Times New Roman" w:cs="Calibri" w:cstheme="minorAscii"/>
                <w:lang w:eastAsia="ru-RU"/>
              </w:rPr>
              <w:t>о</w:t>
            </w:r>
            <w:r w:rsidRPr="1F7C836C" w:rsidR="676548A8">
              <w:rPr>
                <w:rFonts w:eastAsia="Times New Roman" w:cs="Calibri" w:cstheme="minorAscii"/>
                <w:lang w:eastAsia="ru-RU"/>
              </w:rPr>
              <w:t xml:space="preserve">т </w:t>
            </w:r>
            <w:r w:rsidRPr="1F7C836C" w:rsidR="40B123BF">
              <w:rPr>
                <w:rFonts w:eastAsia="Times New Roman" w:cs="Calibri" w:cstheme="minorAscii"/>
                <w:lang w:eastAsia="ru-RU"/>
              </w:rPr>
              <w:t>371</w:t>
            </w:r>
            <w:r w:rsidRPr="1F7C836C" w:rsidR="5328B24F">
              <w:rPr>
                <w:rFonts w:eastAsia="Times New Roman" w:cs="Calibri" w:cstheme="minorAscii"/>
                <w:lang w:eastAsia="ru-RU"/>
              </w:rPr>
              <w:t>0</w:t>
            </w:r>
            <w:r w:rsidRPr="1F7C836C" w:rsidR="676548A8">
              <w:rPr>
                <w:rFonts w:eastAsia="Times New Roman" w:cs="Calibri" w:cstheme="minorAscii"/>
                <w:lang w:eastAsia="ru-RU"/>
              </w:rPr>
              <w:t xml:space="preserve"> </w:t>
            </w:r>
            <w:r w:rsidRPr="1F7C836C" w:rsidR="008A290D">
              <w:rPr>
                <w:rFonts w:eastAsia="Times New Roman" w:cs="Calibri" w:cstheme="minorAscii"/>
                <w:lang w:eastAsia="ru-RU"/>
              </w:rPr>
              <w:t>USD</w:t>
            </w:r>
          </w:p>
        </w:tc>
        <w:tc>
          <w:tcPr>
            <w:tcW w:w="2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1F7C836C" w:rsidRDefault="008A290D" w14:paraId="61405D46" wp14:textId="6CCF0411">
            <w:pPr>
              <w:spacing w:after="0" w:line="240" w:lineRule="auto"/>
              <w:rPr>
                <w:rFonts w:eastAsia="Times New Roman" w:cs="Calibri" w:cstheme="minorAscii"/>
                <w:lang w:eastAsia="ru-RU"/>
              </w:rPr>
            </w:pPr>
            <w:r w:rsidRPr="1F7C836C" w:rsidR="4ADE25D6">
              <w:rPr>
                <w:rFonts w:eastAsia="Times New Roman" w:cs="Calibri" w:cstheme="minorAscii"/>
                <w:lang w:eastAsia="ru-RU"/>
              </w:rPr>
              <w:t xml:space="preserve">от </w:t>
            </w:r>
            <w:r w:rsidRPr="1F7C836C" w:rsidR="30AA75EF">
              <w:rPr>
                <w:rFonts w:eastAsia="Times New Roman" w:cs="Calibri" w:cstheme="minorAscii"/>
                <w:lang w:eastAsia="ru-RU"/>
              </w:rPr>
              <w:t>2</w:t>
            </w:r>
            <w:r w:rsidRPr="1F7C836C" w:rsidR="0A20FC59">
              <w:rPr>
                <w:rFonts w:eastAsia="Times New Roman" w:cs="Calibri" w:cstheme="minorAscii"/>
                <w:lang w:eastAsia="ru-RU"/>
              </w:rPr>
              <w:t xml:space="preserve">585 </w:t>
            </w:r>
            <w:r w:rsidRPr="1F7C836C" w:rsidR="4ADE25D6">
              <w:rPr>
                <w:rFonts w:eastAsia="Times New Roman" w:cs="Calibri" w:cstheme="minorAscii"/>
                <w:lang w:eastAsia="ru-RU"/>
              </w:rPr>
              <w:t>USD</w:t>
            </w:r>
          </w:p>
        </w:tc>
        <w:tc>
          <w:tcPr>
            <w:tcW w:w="2591" w:type="dxa"/>
            <w:tcBorders>
              <w:top w:val="outset" w:color="auto" w:sz="6"/>
              <w:left w:val="outset" w:color="auto" w:sz="6"/>
              <w:bottom w:val="outset" w:color="auto" w:sz="6"/>
              <w:right w:val="outset" w:color="auto" w:sz="6"/>
            </w:tcBorders>
            <w:tcMar/>
            <w:vAlign w:val="center"/>
          </w:tcPr>
          <w:p w:rsidR="1B2D5950" w:rsidP="1F7C836C" w:rsidRDefault="1B2D5950" w14:paraId="524EA169" w14:textId="120C2143">
            <w:pPr>
              <w:spacing w:after="0" w:line="240" w:lineRule="auto"/>
              <w:rPr>
                <w:rFonts w:eastAsia="Times New Roman" w:cs="Calibri" w:cstheme="minorAscii"/>
                <w:lang w:eastAsia="ru-RU"/>
              </w:rPr>
            </w:pPr>
            <w:r w:rsidRPr="1F7C836C" w:rsidR="1B2D5950">
              <w:rPr>
                <w:rFonts w:eastAsia="Times New Roman" w:cs="Calibri" w:cstheme="minorAscii"/>
                <w:lang w:eastAsia="ru-RU"/>
              </w:rPr>
              <w:t>от 2</w:t>
            </w:r>
            <w:r w:rsidRPr="1F7C836C" w:rsidR="3A70D6C8">
              <w:rPr>
                <w:rFonts w:eastAsia="Times New Roman" w:cs="Calibri" w:cstheme="minorAscii"/>
                <w:lang w:eastAsia="ru-RU"/>
              </w:rPr>
              <w:t>270</w:t>
            </w:r>
            <w:r w:rsidRPr="1F7C836C" w:rsidR="1B2D5950">
              <w:rPr>
                <w:rFonts w:eastAsia="Times New Roman" w:cs="Calibri" w:cstheme="minorAscii"/>
                <w:lang w:eastAsia="ru-RU"/>
              </w:rPr>
              <w:t xml:space="preserve"> USD</w:t>
            </w:r>
          </w:p>
        </w:tc>
      </w:tr>
      <w:tr xmlns:wp14="http://schemas.microsoft.com/office/word/2010/wordml" w:rsidRPr="008A290D" w:rsidR="008A290D" w:rsidTr="1F7C836C" w14:paraId="1C2A4212" wp14:textId="77777777">
        <w:trPr>
          <w:trHeight w:val="675"/>
        </w:trPr>
        <w:tc>
          <w:tcPr>
            <w:tcW w:w="792" w:type="dxa"/>
            <w:vMerge/>
            <w:tcBorders>
              <w:left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008A290D" w:rsidRDefault="008A290D" w14:paraId="45FB0818" wp14:textId="777777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1F7C836C" w:rsidRDefault="008A290D" w14:paraId="0DF185A8" wp14:textId="0F475E32">
            <w:pPr>
              <w:pStyle w:val="a"/>
              <w:spacing w:after="0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1F7C836C" w:rsidR="3891DB14"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  <w:t>4*</w:t>
            </w:r>
          </w:p>
        </w:tc>
        <w:tc>
          <w:tcPr>
            <w:tcW w:w="25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1F7C836C" w:rsidRDefault="008A290D" w14:paraId="6B8FE40D" wp14:textId="4407111B">
            <w:pPr>
              <w:spacing w:after="0" w:line="240" w:lineRule="auto"/>
              <w:rPr>
                <w:rFonts w:eastAsia="Times New Roman" w:cs="Calibri" w:cstheme="minorAscii"/>
                <w:lang w:eastAsia="ru-RU"/>
              </w:rPr>
            </w:pPr>
            <w:r w:rsidRPr="1F7C836C" w:rsidR="008A290D">
              <w:rPr>
                <w:rFonts w:eastAsia="Times New Roman" w:cs="Calibri" w:cstheme="minorAscii"/>
                <w:lang w:eastAsia="ru-RU"/>
              </w:rPr>
              <w:t xml:space="preserve">от </w:t>
            </w:r>
            <w:r w:rsidRPr="1F7C836C" w:rsidR="4D10D13A">
              <w:rPr>
                <w:rFonts w:eastAsia="Times New Roman" w:cs="Calibri" w:cstheme="minorAscii"/>
                <w:lang w:eastAsia="ru-RU"/>
              </w:rPr>
              <w:t>4335</w:t>
            </w:r>
            <w:r w:rsidRPr="1F7C836C" w:rsidR="008A290D">
              <w:rPr>
                <w:rFonts w:eastAsia="Times New Roman" w:cs="Calibri" w:cstheme="minorAscii"/>
                <w:lang w:eastAsia="ru-RU"/>
              </w:rPr>
              <w:t xml:space="preserve"> </w:t>
            </w:r>
            <w:r w:rsidRPr="1F7C836C" w:rsidR="008A290D">
              <w:rPr>
                <w:rFonts w:eastAsia="Times New Roman" w:cs="Calibri" w:cstheme="minorAscii"/>
                <w:lang w:eastAsia="ru-RU"/>
              </w:rPr>
              <w:t>USD</w:t>
            </w:r>
          </w:p>
        </w:tc>
        <w:tc>
          <w:tcPr>
            <w:tcW w:w="2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1F7C836C" w:rsidRDefault="008A290D" w14:paraId="7478B12D" wp14:textId="0ADC3109">
            <w:pPr>
              <w:spacing w:after="0" w:line="240" w:lineRule="auto"/>
              <w:rPr>
                <w:rFonts w:eastAsia="Times New Roman" w:cs="Calibri" w:cstheme="minorAscii"/>
                <w:lang w:eastAsia="ru-RU"/>
              </w:rPr>
            </w:pPr>
            <w:r w:rsidRPr="1F7C836C" w:rsidR="008A290D">
              <w:rPr>
                <w:rFonts w:eastAsia="Times New Roman" w:cs="Calibri" w:cstheme="minorAscii"/>
                <w:lang w:eastAsia="ru-RU"/>
              </w:rPr>
              <w:t xml:space="preserve">от </w:t>
            </w:r>
            <w:r w:rsidRPr="1F7C836C" w:rsidR="30963CC8">
              <w:rPr>
                <w:rFonts w:eastAsia="Times New Roman" w:cs="Calibri" w:cstheme="minorAscii"/>
                <w:lang w:eastAsia="ru-RU"/>
              </w:rPr>
              <w:t>3115</w:t>
            </w:r>
            <w:r w:rsidRPr="1F7C836C" w:rsidR="008A290D">
              <w:rPr>
                <w:rFonts w:eastAsia="Times New Roman" w:cs="Calibri" w:cstheme="minorAscii"/>
                <w:lang w:eastAsia="ru-RU"/>
              </w:rPr>
              <w:t xml:space="preserve"> </w:t>
            </w:r>
            <w:r w:rsidRPr="1F7C836C" w:rsidR="008A290D">
              <w:rPr>
                <w:rFonts w:eastAsia="Times New Roman" w:cs="Calibri" w:cstheme="minorAscii"/>
                <w:lang w:eastAsia="ru-RU"/>
              </w:rPr>
              <w:t>USD</w:t>
            </w:r>
          </w:p>
        </w:tc>
        <w:tc>
          <w:tcPr>
            <w:tcW w:w="2591" w:type="dxa"/>
            <w:tcBorders>
              <w:top w:val="outset" w:color="auto" w:sz="6"/>
              <w:left w:val="outset" w:color="auto" w:sz="6"/>
              <w:bottom w:val="outset" w:color="auto" w:sz="6"/>
              <w:right w:val="outset" w:color="auto" w:sz="6"/>
            </w:tcBorders>
            <w:tcMar/>
            <w:vAlign w:val="center"/>
          </w:tcPr>
          <w:p w:rsidR="7BCC83EB" w:rsidP="1F7C836C" w:rsidRDefault="7BCC83EB" w14:paraId="47794858" w14:textId="467C10D7">
            <w:pPr>
              <w:spacing w:after="0" w:line="240" w:lineRule="auto"/>
              <w:rPr>
                <w:rFonts w:eastAsia="Times New Roman" w:cs="Calibri" w:cstheme="minorAscii"/>
                <w:lang w:eastAsia="ru-RU"/>
              </w:rPr>
            </w:pPr>
            <w:r w:rsidRPr="1F7C836C" w:rsidR="7BCC83EB">
              <w:rPr>
                <w:rFonts w:eastAsia="Times New Roman" w:cs="Calibri" w:cstheme="minorAscii"/>
                <w:lang w:eastAsia="ru-RU"/>
              </w:rPr>
              <w:t>от 2</w:t>
            </w:r>
            <w:r w:rsidRPr="1F7C836C" w:rsidR="7ACA2847">
              <w:rPr>
                <w:rFonts w:eastAsia="Times New Roman" w:cs="Calibri" w:cstheme="minorAscii"/>
                <w:lang w:eastAsia="ru-RU"/>
              </w:rPr>
              <w:t>740</w:t>
            </w:r>
            <w:r w:rsidRPr="1F7C836C" w:rsidR="7BCC83EB">
              <w:rPr>
                <w:rFonts w:eastAsia="Times New Roman" w:cs="Calibri" w:cstheme="minorAscii"/>
                <w:lang w:eastAsia="ru-RU"/>
              </w:rPr>
              <w:t xml:space="preserve"> USD</w:t>
            </w:r>
          </w:p>
        </w:tc>
      </w:tr>
      <w:tr xmlns:wp14="http://schemas.microsoft.com/office/word/2010/wordml" w:rsidRPr="008A290D" w:rsidR="008A290D" w:rsidTr="1F7C836C" w14:paraId="085B74CA" wp14:textId="77777777">
        <w:trPr>
          <w:trHeight w:val="780"/>
        </w:trPr>
        <w:tc>
          <w:tcPr>
            <w:tcW w:w="792" w:type="dxa"/>
            <w:vMerge/>
            <w:tcBorders>
              <w:left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008A290D" w:rsidRDefault="008A290D" w14:paraId="049F31CB" wp14:textId="777777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8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1F7C836C" w:rsidRDefault="008A290D" w14:paraId="63896FD9" wp14:textId="5EE788AA">
            <w:pPr>
              <w:pStyle w:val="a"/>
              <w:spacing w:after="0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1F7C836C" w:rsidR="39F45D86"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  <w:t xml:space="preserve">5* </w:t>
            </w:r>
          </w:p>
        </w:tc>
        <w:tc>
          <w:tcPr>
            <w:tcW w:w="25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1F7C836C" w:rsidRDefault="008A290D" w14:paraId="161B7E99" wp14:textId="44066178">
            <w:pPr>
              <w:spacing w:after="0" w:line="240" w:lineRule="auto"/>
              <w:rPr>
                <w:rFonts w:eastAsia="Times New Roman" w:cs="Calibri" w:cstheme="minorAscii"/>
                <w:lang w:eastAsia="ru-RU"/>
              </w:rPr>
            </w:pPr>
            <w:r w:rsidRPr="1F7C836C" w:rsidR="6C028529">
              <w:rPr>
                <w:rFonts w:eastAsia="Times New Roman" w:cs="Calibri" w:cstheme="minorAscii"/>
                <w:lang w:eastAsia="ru-RU"/>
              </w:rPr>
              <w:t>под запрос</w:t>
            </w:r>
          </w:p>
        </w:tc>
        <w:tc>
          <w:tcPr>
            <w:tcW w:w="2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1F7C836C" w:rsidRDefault="008A290D" w14:paraId="33486E0C" wp14:textId="3A055EA6">
            <w:pPr>
              <w:spacing w:after="0" w:line="240" w:lineRule="auto"/>
              <w:rPr>
                <w:rFonts w:eastAsia="Times New Roman" w:cs="Calibri" w:cstheme="minorAscii"/>
                <w:lang w:eastAsia="ru-RU"/>
              </w:rPr>
            </w:pPr>
            <w:r w:rsidRPr="1F7C836C" w:rsidR="6C028529">
              <w:rPr>
                <w:rFonts w:eastAsia="Times New Roman" w:cs="Calibri" w:cstheme="minorAscii"/>
                <w:lang w:eastAsia="ru-RU"/>
              </w:rPr>
              <w:t xml:space="preserve">от </w:t>
            </w:r>
            <w:r w:rsidRPr="1F7C836C" w:rsidR="55FFA8D5">
              <w:rPr>
                <w:rFonts w:eastAsia="Times New Roman" w:cs="Calibri" w:cstheme="minorAscii"/>
                <w:lang w:eastAsia="ru-RU"/>
              </w:rPr>
              <w:t>4795</w:t>
            </w:r>
            <w:r w:rsidRPr="1F7C836C" w:rsidR="6C028529">
              <w:rPr>
                <w:rFonts w:eastAsia="Times New Roman" w:cs="Calibri" w:cstheme="minorAscii"/>
                <w:lang w:eastAsia="ru-RU"/>
              </w:rPr>
              <w:t xml:space="preserve"> USD</w:t>
            </w:r>
          </w:p>
        </w:tc>
        <w:tc>
          <w:tcPr>
            <w:tcW w:w="2591" w:type="dxa"/>
            <w:tcBorders>
              <w:top w:val="outset" w:color="auto" w:sz="6"/>
              <w:left w:val="outset" w:color="auto" w:sz="6"/>
              <w:bottom w:val="outset" w:color="auto" w:sz="6"/>
              <w:right w:val="outset" w:color="auto" w:sz="6"/>
            </w:tcBorders>
            <w:tcMar/>
            <w:vAlign w:val="center"/>
          </w:tcPr>
          <w:p w:rsidR="6C028529" w:rsidP="1F7C836C" w:rsidRDefault="6C028529" w14:paraId="51E5F6CD" w14:textId="0363D4B5">
            <w:pPr>
              <w:spacing w:after="0" w:line="240" w:lineRule="auto"/>
              <w:rPr>
                <w:rFonts w:eastAsia="Times New Roman" w:cs="Calibri" w:cstheme="minorAscii"/>
                <w:lang w:eastAsia="ru-RU"/>
              </w:rPr>
            </w:pPr>
            <w:r w:rsidRPr="1F7C836C" w:rsidR="6C028529">
              <w:rPr>
                <w:rFonts w:eastAsia="Times New Roman" w:cs="Calibri" w:cstheme="minorAscii"/>
                <w:lang w:eastAsia="ru-RU"/>
              </w:rPr>
              <w:t>под запрос</w:t>
            </w:r>
          </w:p>
        </w:tc>
      </w:tr>
    </w:tbl>
    <w:p w:rsidR="1F7C836C" w:rsidRDefault="1F7C836C" w14:paraId="61A8A505" w14:textId="73FD3A20"/>
    <w:p xmlns:wp14="http://schemas.microsoft.com/office/word/2010/wordml" w:rsidR="008A290D" w:rsidP="008A290D" w:rsidRDefault="008A290D" w14:paraId="53128261" wp14:textId="77777777">
      <w:pPr>
        <w:spacing w:after="0" w:line="240" w:lineRule="auto"/>
        <w:rPr>
          <w:rFonts w:eastAsia="Times New Roman" w:cstheme="minorHAnsi"/>
          <w:b/>
          <w:bCs/>
          <w:lang w:eastAsia="ru-RU"/>
        </w:rPr>
      </w:pPr>
    </w:p>
    <w:p w:rsidR="04293436" w:rsidP="1F7C836C" w:rsidRDefault="04293436" w14:paraId="38006B38" w14:textId="58E7EDD1">
      <w:pPr>
        <w:pStyle w:val="a"/>
        <w:spacing w:before="0" w:beforeAutospacing="off" w:after="0" w:afterAutospacing="off"/>
        <w:rPr>
          <w:rFonts w:eastAsia="Times New Roman" w:cs="Calibri" w:cstheme="minorAscii"/>
          <w:b w:val="1"/>
          <w:bCs w:val="1"/>
          <w:lang w:eastAsia="ru-RU"/>
        </w:rPr>
      </w:pPr>
      <w:r w:rsidRPr="1F7C836C" w:rsidR="04293436">
        <w:rPr>
          <w:rFonts w:eastAsia="Times New Roman" w:cs="Calibri" w:cstheme="minorAscii"/>
          <w:b w:val="1"/>
          <w:bCs w:val="1"/>
          <w:lang w:eastAsia="ru-RU"/>
        </w:rPr>
        <w:t>В стоимость включено:</w:t>
      </w:r>
    </w:p>
    <w:p w:rsidR="04293436" w:rsidP="1F7C836C" w:rsidRDefault="04293436" w14:paraId="39D364E0" w14:textId="55E8160A">
      <w:pPr>
        <w:pStyle w:val="a5"/>
        <w:numPr>
          <w:ilvl w:val="0"/>
          <w:numId w:val="6"/>
        </w:numPr>
        <w:spacing w:after="0" w:line="240" w:lineRule="auto"/>
        <w:rPr>
          <w:noProof w:val="0"/>
          <w:lang w:val="ru-RU"/>
        </w:rPr>
      </w:pPr>
      <w:r w:rsidRPr="1F7C836C" w:rsidR="04293436">
        <w:rPr>
          <w:noProof w:val="0"/>
          <w:lang w:val="ru-RU"/>
        </w:rPr>
        <w:t>Проживание в отел</w:t>
      </w:r>
      <w:r w:rsidRPr="1F7C836C" w:rsidR="57558E33">
        <w:rPr>
          <w:noProof w:val="0"/>
          <w:lang w:val="ru-RU"/>
        </w:rPr>
        <w:t>ях и лоджах выбранной категории;</w:t>
      </w:r>
    </w:p>
    <w:p w:rsidR="57558E33" w:rsidP="1F7C836C" w:rsidRDefault="57558E33" w14:paraId="3C32B015" w14:textId="5ACEACB0">
      <w:pPr>
        <w:pStyle w:val="a5"/>
        <w:numPr>
          <w:ilvl w:val="0"/>
          <w:numId w:val="6"/>
        </w:numPr>
        <w:suppressLineNumbers w:val="0"/>
        <w:bidi w:val="0"/>
        <w:spacing w:before="0" w:beforeAutospacing="off" w:after="0" w:afterAutospacing="off" w:line="276" w:lineRule="auto"/>
        <w:ind w:left="360" w:right="0" w:hanging="360"/>
        <w:jc w:val="left"/>
        <w:rPr>
          <w:noProof w:val="0"/>
          <w:lang w:val="ru-RU"/>
        </w:rPr>
      </w:pPr>
      <w:r w:rsidRPr="1F7C836C" w:rsidR="57558E33">
        <w:rPr>
          <w:noProof w:val="0"/>
          <w:lang w:val="ru-RU"/>
        </w:rPr>
        <w:t>Экскурсии по программе;</w:t>
      </w:r>
    </w:p>
    <w:p w:rsidR="57558E33" w:rsidP="1F7C836C" w:rsidRDefault="57558E33" w14:paraId="38E2E5C5" w14:textId="1E6CC584">
      <w:pPr>
        <w:pStyle w:val="a5"/>
        <w:numPr>
          <w:ilvl w:val="0"/>
          <w:numId w:val="6"/>
        </w:numPr>
        <w:suppressLineNumbers w:val="0"/>
        <w:bidi w:val="0"/>
        <w:spacing w:before="0" w:beforeAutospacing="off" w:after="0" w:afterAutospacing="off" w:line="276" w:lineRule="auto"/>
        <w:ind w:left="360" w:right="0" w:hanging="360"/>
        <w:jc w:val="left"/>
        <w:rPr>
          <w:noProof w:val="0"/>
          <w:lang w:val="ru-RU"/>
        </w:rPr>
      </w:pPr>
      <w:r w:rsidRPr="1F7C836C" w:rsidR="57558E33">
        <w:rPr>
          <w:noProof w:val="0"/>
          <w:lang w:val="ru-RU"/>
        </w:rPr>
        <w:t>Трансферы по программе;</w:t>
      </w:r>
    </w:p>
    <w:p w:rsidR="57558E33" w:rsidP="1F7C836C" w:rsidRDefault="57558E33" w14:paraId="4ACC0F40" w14:textId="040DA183">
      <w:pPr>
        <w:pStyle w:val="a5"/>
        <w:numPr>
          <w:ilvl w:val="0"/>
          <w:numId w:val="6"/>
        </w:numPr>
        <w:suppressLineNumbers w:val="0"/>
        <w:bidi w:val="0"/>
        <w:spacing w:before="0" w:beforeAutospacing="off" w:after="0" w:afterAutospacing="off" w:line="276" w:lineRule="auto"/>
        <w:ind w:left="360" w:right="0" w:hanging="360"/>
        <w:jc w:val="left"/>
        <w:rPr>
          <w:noProof w:val="0"/>
          <w:lang w:val="ru-RU"/>
        </w:rPr>
      </w:pPr>
      <w:r w:rsidRPr="1F7C836C" w:rsidR="57558E33">
        <w:rPr>
          <w:noProof w:val="0"/>
          <w:lang w:val="ru-RU"/>
        </w:rPr>
        <w:t>Питание: 8 завтраков;</w:t>
      </w:r>
    </w:p>
    <w:p w:rsidR="04293436" w:rsidP="1F7C836C" w:rsidRDefault="04293436" w14:paraId="5F73BEBB" w14:textId="3EF2E025">
      <w:pPr>
        <w:pStyle w:val="a5"/>
        <w:numPr>
          <w:ilvl w:val="0"/>
          <w:numId w:val="6"/>
        </w:numPr>
        <w:spacing w:before="0" w:beforeAutospacing="off" w:after="0" w:afterAutospacing="off"/>
        <w:rPr>
          <w:noProof w:val="0"/>
          <w:lang w:val="ru-RU"/>
        </w:rPr>
      </w:pPr>
      <w:r w:rsidRPr="1F7C836C" w:rsidR="04293436">
        <w:rPr>
          <w:noProof w:val="0"/>
          <w:lang w:val="ru-RU"/>
        </w:rPr>
        <w:t>Русскоязычны</w:t>
      </w:r>
      <w:r w:rsidRPr="1F7C836C" w:rsidR="0601178E">
        <w:rPr>
          <w:noProof w:val="0"/>
          <w:lang w:val="ru-RU"/>
        </w:rPr>
        <w:t>й</w:t>
      </w:r>
      <w:r w:rsidRPr="1F7C836C" w:rsidR="04293436">
        <w:rPr>
          <w:noProof w:val="0"/>
          <w:lang w:val="ru-RU"/>
        </w:rPr>
        <w:t xml:space="preserve"> гид в Кейптауне</w:t>
      </w:r>
      <w:r w:rsidRPr="1F7C836C" w:rsidR="14FF983F">
        <w:rPr>
          <w:noProof w:val="0"/>
          <w:lang w:val="ru-RU"/>
        </w:rPr>
        <w:t>.</w:t>
      </w:r>
    </w:p>
    <w:p w:rsidR="1F7C836C" w:rsidP="1F7C836C" w:rsidRDefault="1F7C836C" w14:paraId="5CC02315" w14:textId="50E741CB">
      <w:pPr>
        <w:pStyle w:val="a5"/>
        <w:spacing w:before="0" w:beforeAutospacing="off" w:after="0" w:afterAutospacing="off"/>
        <w:ind w:left="360"/>
        <w:rPr>
          <w:noProof w:val="0"/>
          <w:lang w:val="ru-RU"/>
        </w:rPr>
      </w:pPr>
    </w:p>
    <w:p w:rsidR="1F7C836C" w:rsidP="1F7C836C" w:rsidRDefault="1F7C836C" w14:paraId="723452B6" w14:textId="63BDA19E">
      <w:pPr>
        <w:pStyle w:val="a5"/>
        <w:spacing w:after="0" w:line="240" w:lineRule="auto"/>
        <w:ind w:left="360"/>
        <w:rPr>
          <w:rFonts w:eastAsia="Times New Roman" w:cs="Calibri" w:cstheme="minorAscii"/>
          <w:lang w:eastAsia="ru-RU"/>
        </w:rPr>
      </w:pPr>
    </w:p>
    <w:p xmlns:wp14="http://schemas.microsoft.com/office/word/2010/wordml" w:rsidRPr="008A290D" w:rsidR="008A290D" w:rsidP="008A290D" w:rsidRDefault="008A290D" w14:paraId="62486C05" wp14:textId="77777777">
      <w:pPr>
        <w:spacing w:after="0" w:line="240" w:lineRule="auto"/>
        <w:rPr>
          <w:rFonts w:cstheme="minorHAnsi"/>
        </w:rPr>
      </w:pPr>
    </w:p>
    <w:p xmlns:wp14="http://schemas.microsoft.com/office/word/2010/wordml" w:rsidRPr="008A290D" w:rsidR="008A290D" w:rsidP="008A290D" w:rsidRDefault="008A290D" w14:paraId="4101652C" wp14:textId="77777777">
      <w:pPr>
        <w:spacing w:after="0" w:line="240" w:lineRule="auto"/>
        <w:rPr>
          <w:rFonts w:cstheme="minorHAnsi"/>
        </w:rPr>
      </w:pPr>
    </w:p>
    <w:p xmlns:wp14="http://schemas.microsoft.com/office/word/2010/wordml" w:rsidRPr="008A290D" w:rsidR="008A290D" w:rsidP="008A290D" w:rsidRDefault="008A290D" w14:paraId="4B99056E" wp14:textId="77777777">
      <w:pPr>
        <w:spacing w:after="0" w:line="240" w:lineRule="auto"/>
        <w:rPr>
          <w:rFonts w:cstheme="minorHAnsi"/>
        </w:rPr>
      </w:pPr>
    </w:p>
    <w:sectPr w:rsidRPr="008A290D" w:rsidR="008A290D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2">
    <w:nsid w:val="696056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4d353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d133e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8578d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9b924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68a2d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35110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0EAF1307"/>
    <w:multiLevelType w:val="multilevel"/>
    <w:tmpl w:val="6FCE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482B566F"/>
    <w:multiLevelType w:val="multilevel"/>
    <w:tmpl w:val="3AD45D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  <w:sz w:val="20"/>
      </w:rPr>
    </w:lvl>
  </w:abstractNum>
  <w:abstractNum w:abstractNumId="2">
    <w:nsid w:val="50C147B7"/>
    <w:multiLevelType w:val="multilevel"/>
    <w:tmpl w:val="D2C6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3A813D1"/>
    <w:multiLevelType w:val="hybridMultilevel"/>
    <w:tmpl w:val="DB6A0CE4"/>
    <w:lvl w:ilvl="0" w:tplc="041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5B981E69"/>
    <w:multiLevelType w:val="hybridMultilevel"/>
    <w:tmpl w:val="B372B0AC"/>
    <w:lvl w:ilvl="0" w:tplc="041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766A16A5"/>
    <w:multiLevelType w:val="hybridMultilevel"/>
    <w:tmpl w:val="B726D1EA"/>
    <w:lvl w:ilvl="0" w:tplc="041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90D"/>
    <w:rsid w:val="002EF4A9"/>
    <w:rsid w:val="004B5815"/>
    <w:rsid w:val="004C3A15"/>
    <w:rsid w:val="00595A4A"/>
    <w:rsid w:val="008A290D"/>
    <w:rsid w:val="00990E6D"/>
    <w:rsid w:val="00A5E119"/>
    <w:rsid w:val="00E05B51"/>
    <w:rsid w:val="00ED3751"/>
    <w:rsid w:val="00F42451"/>
    <w:rsid w:val="0135A47E"/>
    <w:rsid w:val="0173285F"/>
    <w:rsid w:val="026099EE"/>
    <w:rsid w:val="029512D1"/>
    <w:rsid w:val="029C5DD0"/>
    <w:rsid w:val="03A6DFF3"/>
    <w:rsid w:val="04293436"/>
    <w:rsid w:val="0444ECE8"/>
    <w:rsid w:val="057FF05C"/>
    <w:rsid w:val="0588A1BB"/>
    <w:rsid w:val="05FC0CB3"/>
    <w:rsid w:val="0601178E"/>
    <w:rsid w:val="061F45E6"/>
    <w:rsid w:val="06757D0C"/>
    <w:rsid w:val="07BFEDF0"/>
    <w:rsid w:val="08140342"/>
    <w:rsid w:val="0873EA87"/>
    <w:rsid w:val="0890FE65"/>
    <w:rsid w:val="090669F6"/>
    <w:rsid w:val="0A20FC59"/>
    <w:rsid w:val="0A341C3A"/>
    <w:rsid w:val="0A846417"/>
    <w:rsid w:val="0ADBB081"/>
    <w:rsid w:val="0AF8581B"/>
    <w:rsid w:val="0B243F5A"/>
    <w:rsid w:val="0B55EBEA"/>
    <w:rsid w:val="0BD10223"/>
    <w:rsid w:val="0C0CFB70"/>
    <w:rsid w:val="0C327217"/>
    <w:rsid w:val="0C676621"/>
    <w:rsid w:val="0D59525A"/>
    <w:rsid w:val="0D91913A"/>
    <w:rsid w:val="0E0CAF0C"/>
    <w:rsid w:val="0E1CE39A"/>
    <w:rsid w:val="0F63810C"/>
    <w:rsid w:val="0F98F9FF"/>
    <w:rsid w:val="1186E1C3"/>
    <w:rsid w:val="11A7A865"/>
    <w:rsid w:val="12EBCCCC"/>
    <w:rsid w:val="134EDAAE"/>
    <w:rsid w:val="135B98E3"/>
    <w:rsid w:val="137D40E9"/>
    <w:rsid w:val="14FF983F"/>
    <w:rsid w:val="151964E7"/>
    <w:rsid w:val="16C6FD72"/>
    <w:rsid w:val="16FDED3F"/>
    <w:rsid w:val="17B80CF4"/>
    <w:rsid w:val="183E1AED"/>
    <w:rsid w:val="187FC92E"/>
    <w:rsid w:val="18CC0B4D"/>
    <w:rsid w:val="18DF8576"/>
    <w:rsid w:val="19745D3A"/>
    <w:rsid w:val="197EF7D6"/>
    <w:rsid w:val="1B2D5950"/>
    <w:rsid w:val="1B35345C"/>
    <w:rsid w:val="1BA65343"/>
    <w:rsid w:val="1D7DAD71"/>
    <w:rsid w:val="1D95C825"/>
    <w:rsid w:val="1F7C836C"/>
    <w:rsid w:val="1F9D95C4"/>
    <w:rsid w:val="1FFEE315"/>
    <w:rsid w:val="2057395D"/>
    <w:rsid w:val="20AEE473"/>
    <w:rsid w:val="232CF076"/>
    <w:rsid w:val="236F0B36"/>
    <w:rsid w:val="23B9FD18"/>
    <w:rsid w:val="2514A826"/>
    <w:rsid w:val="256060D5"/>
    <w:rsid w:val="25D62D57"/>
    <w:rsid w:val="25D8F658"/>
    <w:rsid w:val="264A0CE7"/>
    <w:rsid w:val="264EA43E"/>
    <w:rsid w:val="270D3966"/>
    <w:rsid w:val="2884271C"/>
    <w:rsid w:val="2985ACA9"/>
    <w:rsid w:val="29E32051"/>
    <w:rsid w:val="2AE8C14A"/>
    <w:rsid w:val="2B4ECC11"/>
    <w:rsid w:val="2C44BF0B"/>
    <w:rsid w:val="2C83EAC2"/>
    <w:rsid w:val="2C8B5ADD"/>
    <w:rsid w:val="2CAC172B"/>
    <w:rsid w:val="2CCEDA5E"/>
    <w:rsid w:val="2D7FBC0B"/>
    <w:rsid w:val="2E0A7735"/>
    <w:rsid w:val="2E535E4C"/>
    <w:rsid w:val="2E827235"/>
    <w:rsid w:val="3034ACFA"/>
    <w:rsid w:val="30963CC8"/>
    <w:rsid w:val="30AA75EF"/>
    <w:rsid w:val="32034711"/>
    <w:rsid w:val="320B3B65"/>
    <w:rsid w:val="321EF6F3"/>
    <w:rsid w:val="327CEDF2"/>
    <w:rsid w:val="335B47A9"/>
    <w:rsid w:val="34017567"/>
    <w:rsid w:val="3406C037"/>
    <w:rsid w:val="343B54A6"/>
    <w:rsid w:val="347CC87C"/>
    <w:rsid w:val="34A487E4"/>
    <w:rsid w:val="353597EC"/>
    <w:rsid w:val="3582A382"/>
    <w:rsid w:val="35AC43E7"/>
    <w:rsid w:val="3653BAB5"/>
    <w:rsid w:val="36F30AE9"/>
    <w:rsid w:val="3891DB14"/>
    <w:rsid w:val="394991BC"/>
    <w:rsid w:val="3970BDB1"/>
    <w:rsid w:val="39F45D86"/>
    <w:rsid w:val="3A38B66E"/>
    <w:rsid w:val="3A70D6C8"/>
    <w:rsid w:val="3A772752"/>
    <w:rsid w:val="3B95A858"/>
    <w:rsid w:val="3BF332E0"/>
    <w:rsid w:val="3C41AC4F"/>
    <w:rsid w:val="3CEAC8A0"/>
    <w:rsid w:val="3D9BC9D4"/>
    <w:rsid w:val="3DAB93E7"/>
    <w:rsid w:val="3E3E775E"/>
    <w:rsid w:val="3E5EF4FF"/>
    <w:rsid w:val="3F466F3A"/>
    <w:rsid w:val="408AFB4C"/>
    <w:rsid w:val="40A25FEA"/>
    <w:rsid w:val="40B123BF"/>
    <w:rsid w:val="40BCB5DD"/>
    <w:rsid w:val="41DF609E"/>
    <w:rsid w:val="42054050"/>
    <w:rsid w:val="427D1BA2"/>
    <w:rsid w:val="436E0784"/>
    <w:rsid w:val="43BCD066"/>
    <w:rsid w:val="43D6C559"/>
    <w:rsid w:val="441A5CE1"/>
    <w:rsid w:val="443AF843"/>
    <w:rsid w:val="444EBDE6"/>
    <w:rsid w:val="45E4B6A3"/>
    <w:rsid w:val="465F2965"/>
    <w:rsid w:val="466594C2"/>
    <w:rsid w:val="469AD7EF"/>
    <w:rsid w:val="46CD4D97"/>
    <w:rsid w:val="482C2446"/>
    <w:rsid w:val="4872CDD9"/>
    <w:rsid w:val="48A5BBCA"/>
    <w:rsid w:val="48F410B9"/>
    <w:rsid w:val="4ADE25D6"/>
    <w:rsid w:val="4D10D13A"/>
    <w:rsid w:val="4D8045BB"/>
    <w:rsid w:val="4E2F9DAE"/>
    <w:rsid w:val="4E74C29D"/>
    <w:rsid w:val="4ECE390E"/>
    <w:rsid w:val="4F7D1D8A"/>
    <w:rsid w:val="4F8424C5"/>
    <w:rsid w:val="4FA28E03"/>
    <w:rsid w:val="5001A883"/>
    <w:rsid w:val="51BAB915"/>
    <w:rsid w:val="51EFE3B1"/>
    <w:rsid w:val="525EAE21"/>
    <w:rsid w:val="5328B24F"/>
    <w:rsid w:val="535D8A81"/>
    <w:rsid w:val="53A960D1"/>
    <w:rsid w:val="53E28496"/>
    <w:rsid w:val="5489B5C7"/>
    <w:rsid w:val="54EEAF97"/>
    <w:rsid w:val="553A611C"/>
    <w:rsid w:val="553DCE88"/>
    <w:rsid w:val="5541E661"/>
    <w:rsid w:val="55A36501"/>
    <w:rsid w:val="55FFA8D5"/>
    <w:rsid w:val="56AD4F1C"/>
    <w:rsid w:val="56F3489A"/>
    <w:rsid w:val="57558E33"/>
    <w:rsid w:val="586BE8E6"/>
    <w:rsid w:val="597E2258"/>
    <w:rsid w:val="59E5EB2F"/>
    <w:rsid w:val="5A87B99C"/>
    <w:rsid w:val="5AE5E42B"/>
    <w:rsid w:val="5AFB0A13"/>
    <w:rsid w:val="5B1B9F91"/>
    <w:rsid w:val="5B61C6D8"/>
    <w:rsid w:val="5C060158"/>
    <w:rsid w:val="5C8801FD"/>
    <w:rsid w:val="5CF18C45"/>
    <w:rsid w:val="5D23FD92"/>
    <w:rsid w:val="5EBC7576"/>
    <w:rsid w:val="5F5219A2"/>
    <w:rsid w:val="60A0498B"/>
    <w:rsid w:val="61499C1F"/>
    <w:rsid w:val="6159E544"/>
    <w:rsid w:val="61C58745"/>
    <w:rsid w:val="6206E5CC"/>
    <w:rsid w:val="63E17AF9"/>
    <w:rsid w:val="6432239D"/>
    <w:rsid w:val="643A6172"/>
    <w:rsid w:val="6440A29C"/>
    <w:rsid w:val="64B43E74"/>
    <w:rsid w:val="64BA8C35"/>
    <w:rsid w:val="64D8C593"/>
    <w:rsid w:val="65CC9630"/>
    <w:rsid w:val="66494CB5"/>
    <w:rsid w:val="67264155"/>
    <w:rsid w:val="676548A8"/>
    <w:rsid w:val="68F51BBF"/>
    <w:rsid w:val="69C0A635"/>
    <w:rsid w:val="6A0775D8"/>
    <w:rsid w:val="6A1CBB9A"/>
    <w:rsid w:val="6C028529"/>
    <w:rsid w:val="6C3F8A7E"/>
    <w:rsid w:val="6E32384C"/>
    <w:rsid w:val="6EC5FD6D"/>
    <w:rsid w:val="6F6D074E"/>
    <w:rsid w:val="6FE16F24"/>
    <w:rsid w:val="71136906"/>
    <w:rsid w:val="71F9C5BC"/>
    <w:rsid w:val="732AAAF3"/>
    <w:rsid w:val="73C35AD3"/>
    <w:rsid w:val="759FB3C0"/>
    <w:rsid w:val="76092DA3"/>
    <w:rsid w:val="7668923D"/>
    <w:rsid w:val="76FAFE63"/>
    <w:rsid w:val="772A2EE7"/>
    <w:rsid w:val="778428FF"/>
    <w:rsid w:val="77A93203"/>
    <w:rsid w:val="789D3FF4"/>
    <w:rsid w:val="78BCAAD9"/>
    <w:rsid w:val="78BCDAC3"/>
    <w:rsid w:val="78EC7A8B"/>
    <w:rsid w:val="79F741CB"/>
    <w:rsid w:val="7A65B897"/>
    <w:rsid w:val="7ACA2847"/>
    <w:rsid w:val="7B41F161"/>
    <w:rsid w:val="7B50ECF7"/>
    <w:rsid w:val="7B7D2400"/>
    <w:rsid w:val="7BCC83EB"/>
    <w:rsid w:val="7C8ADDC5"/>
    <w:rsid w:val="7CAA9A9E"/>
    <w:rsid w:val="7D026488"/>
    <w:rsid w:val="7D28051B"/>
    <w:rsid w:val="7D7A1709"/>
    <w:rsid w:val="7DEB58F5"/>
    <w:rsid w:val="7DF359A9"/>
    <w:rsid w:val="7E70BA65"/>
    <w:rsid w:val="7E70BA65"/>
    <w:rsid w:val="7EC62563"/>
    <w:rsid w:val="7F36818C"/>
    <w:rsid w:val="7FA1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E387"/>
  <w15:docId w15:val="{F5537269-4EDA-4AE0-809F-E2930C34E7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9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90D"/>
    <w:rPr>
      <w:b/>
      <w:bCs/>
    </w:rPr>
  </w:style>
  <w:style w:type="paragraph" w:styleId="a5">
    <w:name w:val="List Paragraph"/>
    <w:basedOn w:val="a"/>
    <w:uiPriority w:val="34"/>
    <w:qFormat/>
    <w:rsid w:val="008A29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90D"/>
    <w:rPr>
      <w:b/>
      <w:bCs/>
    </w:rPr>
  </w:style>
  <w:style w:type="paragraph" w:styleId="a5">
    <w:name w:val="List Paragraph"/>
    <w:basedOn w:val="a"/>
    <w:uiPriority w:val="34"/>
    <w:qFormat/>
    <w:rsid w:val="008A2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Пользователь</dc:creator>
  <lastModifiedBy>Павел Бурмистров</lastModifiedBy>
  <revision>3</revision>
  <dcterms:created xsi:type="dcterms:W3CDTF">2026-03-04T13:40:00.0000000Z</dcterms:created>
  <dcterms:modified xsi:type="dcterms:W3CDTF">2026-03-05T14:55:11.0852796Z</dcterms:modified>
</coreProperties>
</file>